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705748">
              <w:rPr>
                <w:noProof/>
                <w:sz w:val="18"/>
                <w:szCs w:val="13"/>
              </w:rPr>
              <w:t>17. Oktober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E07B54" w:rsidP="00176FF9">
            <w:pPr>
              <w:spacing w:line="180" w:lineRule="exact"/>
              <w:rPr>
                <w:sz w:val="13"/>
                <w:szCs w:val="13"/>
              </w:rPr>
            </w:pPr>
            <w:r>
              <w:rPr>
                <w:b/>
                <w:sz w:val="13"/>
                <w:szCs w:val="13"/>
              </w:rPr>
              <w:t>Julia Rattke</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175234">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w:t>
            </w:r>
            <w:r w:rsidR="00E07B54">
              <w:rPr>
                <w:sz w:val="13"/>
                <w:szCs w:val="13"/>
              </w:rPr>
              <w:t>386</w:t>
            </w:r>
          </w:p>
          <w:p w:rsidR="005B3BD7" w:rsidRPr="00FF3C44" w:rsidRDefault="00E07B54" w:rsidP="00492159">
            <w:pPr>
              <w:pStyle w:val="M1"/>
              <w:framePr w:wrap="auto" w:vAnchor="margin" w:hAnchor="text" w:xAlign="left" w:yAlign="inline"/>
              <w:ind w:right="0"/>
              <w:suppressOverlap w:val="0"/>
              <w:rPr>
                <w:b w:val="0"/>
                <w:noProof/>
                <w:szCs w:val="13"/>
              </w:rPr>
            </w:pPr>
            <w:r>
              <w:rPr>
                <w:b w:val="0"/>
                <w:szCs w:val="13"/>
              </w:rPr>
              <w:t>Julia.rattke</w:t>
            </w:r>
            <w:r w:rsidR="00492159">
              <w:rPr>
                <w:b w:val="0"/>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75234">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75234">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7523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7523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7523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75234">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7523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75234">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6F5A5B" w:rsidRDefault="006F5A5B" w:rsidP="006F5A5B">
      <w:pPr>
        <w:rPr>
          <w:b/>
          <w:bCs/>
          <w:sz w:val="24"/>
        </w:rPr>
      </w:pPr>
      <w:r>
        <w:rPr>
          <w:b/>
          <w:bCs/>
          <w:sz w:val="24"/>
        </w:rPr>
        <w:t xml:space="preserve">Erfolgreicher Abschluss von „Start in den Beruf“ </w:t>
      </w:r>
    </w:p>
    <w:p w:rsidR="00816A8E" w:rsidRDefault="00816A8E" w:rsidP="00816A8E">
      <w:pPr>
        <w:rPr>
          <w:sz w:val="24"/>
        </w:rPr>
      </w:pPr>
    </w:p>
    <w:p w:rsidR="006F5A5B" w:rsidRPr="006F5A5B" w:rsidRDefault="006F5A5B" w:rsidP="006F5A5B">
      <w:pPr>
        <w:numPr>
          <w:ilvl w:val="0"/>
          <w:numId w:val="40"/>
        </w:numPr>
        <w:spacing w:line="240" w:lineRule="auto"/>
        <w:ind w:right="85"/>
        <w:rPr>
          <w:rFonts w:cs="Lucida Sans Unicode"/>
          <w:szCs w:val="22"/>
        </w:rPr>
      </w:pPr>
      <w:r w:rsidRPr="006F5A5B">
        <w:rPr>
          <w:rFonts w:cs="Lucida Sans Unicode"/>
          <w:szCs w:val="22"/>
        </w:rPr>
        <w:t>Jugendliche bereiteten sich sechs Monate lang intensiv auf eine Ausbildung vor</w:t>
      </w:r>
    </w:p>
    <w:p w:rsidR="006F5A5B" w:rsidRPr="006F5A5B" w:rsidRDefault="00E316D7" w:rsidP="00432018">
      <w:pPr>
        <w:numPr>
          <w:ilvl w:val="0"/>
          <w:numId w:val="40"/>
        </w:numPr>
        <w:spacing w:line="240" w:lineRule="auto"/>
        <w:ind w:right="85"/>
        <w:rPr>
          <w:rFonts w:cs="Lucida Sans Unicode"/>
          <w:szCs w:val="22"/>
        </w:rPr>
      </w:pPr>
      <w:r>
        <w:rPr>
          <w:rFonts w:cs="Lucida Sans Unicode"/>
          <w:szCs w:val="22"/>
        </w:rPr>
        <w:t>11</w:t>
      </w:r>
      <w:r w:rsidR="00144172">
        <w:rPr>
          <w:rFonts w:cs="Lucida Sans Unicode"/>
          <w:szCs w:val="22"/>
        </w:rPr>
        <w:t xml:space="preserve"> von </w:t>
      </w:r>
      <w:r w:rsidR="00432018">
        <w:rPr>
          <w:rFonts w:cs="Lucida Sans Unicode"/>
          <w:szCs w:val="22"/>
        </w:rPr>
        <w:t>20</w:t>
      </w:r>
      <w:r w:rsidR="00144172">
        <w:rPr>
          <w:rFonts w:cs="Lucida Sans Unicode"/>
          <w:szCs w:val="22"/>
        </w:rPr>
        <w:t xml:space="preserve"> Teilnehmern </w:t>
      </w:r>
      <w:r w:rsidR="00432018" w:rsidRPr="00432018">
        <w:rPr>
          <w:rFonts w:cs="Lucida Sans Unicode"/>
          <w:szCs w:val="22"/>
        </w:rPr>
        <w:t>in Anschlusstätigkeit vermittelt</w:t>
      </w:r>
    </w:p>
    <w:p w:rsidR="00432018" w:rsidRPr="00432018" w:rsidRDefault="006F5A5B" w:rsidP="00432018">
      <w:pPr>
        <w:numPr>
          <w:ilvl w:val="0"/>
          <w:numId w:val="40"/>
        </w:numPr>
        <w:spacing w:line="240" w:lineRule="auto"/>
        <w:ind w:right="85"/>
        <w:rPr>
          <w:rFonts w:cs="Lucida Sans Unicode"/>
          <w:szCs w:val="22"/>
        </w:rPr>
      </w:pPr>
      <w:r w:rsidRPr="006F5A5B">
        <w:rPr>
          <w:position w:val="-2"/>
          <w:szCs w:val="22"/>
        </w:rPr>
        <w:t xml:space="preserve">10 Plätze </w:t>
      </w:r>
      <w:r w:rsidR="00432018">
        <w:rPr>
          <w:position w:val="-2"/>
          <w:szCs w:val="22"/>
        </w:rPr>
        <w:t xml:space="preserve">speziell </w:t>
      </w:r>
      <w:r w:rsidRPr="006F5A5B">
        <w:rPr>
          <w:position w:val="-2"/>
          <w:szCs w:val="22"/>
        </w:rPr>
        <w:t xml:space="preserve">zur Qualifizierung </w:t>
      </w:r>
      <w:r w:rsidR="00DF4F0D">
        <w:rPr>
          <w:position w:val="-2"/>
          <w:szCs w:val="22"/>
        </w:rPr>
        <w:t>von</w:t>
      </w:r>
      <w:r w:rsidRPr="006F5A5B">
        <w:rPr>
          <w:position w:val="-2"/>
          <w:szCs w:val="22"/>
        </w:rPr>
        <w:t xml:space="preserve"> Geflüchteten in Hanau</w:t>
      </w:r>
      <w:r w:rsidR="00852331">
        <w:rPr>
          <w:position w:val="-2"/>
          <w:szCs w:val="22"/>
        </w:rPr>
        <w:t xml:space="preserve"> geschaffen</w:t>
      </w:r>
    </w:p>
    <w:p w:rsidR="00816A8E" w:rsidRDefault="00816A8E" w:rsidP="00816A8E">
      <w:pPr>
        <w:rPr>
          <w:szCs w:val="22"/>
        </w:rPr>
      </w:pPr>
    </w:p>
    <w:p w:rsidR="006F5A5B" w:rsidRDefault="00816A8E" w:rsidP="006F5A5B">
      <w:pPr>
        <w:shd w:val="clear" w:color="auto" w:fill="FFFFFF"/>
        <w:spacing w:line="240" w:lineRule="auto"/>
        <w:rPr>
          <w:rFonts w:ascii="Arial" w:hAnsi="Arial" w:cs="Arial"/>
          <w:szCs w:val="22"/>
        </w:rPr>
      </w:pPr>
      <w:r w:rsidRPr="006F5A5B">
        <w:rPr>
          <w:szCs w:val="22"/>
        </w:rPr>
        <w:t xml:space="preserve">Hanau. </w:t>
      </w:r>
      <w:r w:rsidR="006F5A5B">
        <w:rPr>
          <w:szCs w:val="22"/>
        </w:rPr>
        <w:t xml:space="preserve">Mit </w:t>
      </w:r>
      <w:r w:rsidR="00BD66B9">
        <w:rPr>
          <w:szCs w:val="22"/>
        </w:rPr>
        <w:t>der</w:t>
      </w:r>
      <w:r w:rsidR="006F5A5B">
        <w:rPr>
          <w:szCs w:val="22"/>
        </w:rPr>
        <w:t xml:space="preserve"> Initiative </w:t>
      </w:r>
      <w:r w:rsidR="00BD66B9">
        <w:rPr>
          <w:rFonts w:cs="Lucida Sans Unicode"/>
          <w:bCs/>
          <w:szCs w:val="22"/>
        </w:rPr>
        <w:t xml:space="preserve">„Start in den Beruf“ </w:t>
      </w:r>
      <w:r w:rsidR="006F5A5B">
        <w:rPr>
          <w:szCs w:val="22"/>
        </w:rPr>
        <w:t xml:space="preserve">werden Jugendliche gefördert, die bisher keine Lehrstelle gefunden </w:t>
      </w:r>
      <w:r w:rsidR="00852331">
        <w:rPr>
          <w:szCs w:val="22"/>
        </w:rPr>
        <w:t>haben</w:t>
      </w:r>
      <w:r w:rsidR="006F5A5B">
        <w:rPr>
          <w:szCs w:val="22"/>
        </w:rPr>
        <w:t xml:space="preserve"> und denen die Voraussetzung für die erfolgreiche Aufnahme einer Berufs</w:t>
      </w:r>
      <w:r w:rsidR="00B438BD">
        <w:rPr>
          <w:szCs w:val="22"/>
        </w:rPr>
        <w:t>-</w:t>
      </w:r>
      <w:r w:rsidR="006F5A5B">
        <w:rPr>
          <w:szCs w:val="22"/>
        </w:rPr>
        <w:t xml:space="preserve">ausbildung möglicherweise noch fehlt. </w:t>
      </w:r>
      <w:r w:rsidR="00852331">
        <w:rPr>
          <w:rFonts w:cs="Lucida Sans Unicode"/>
          <w:bCs/>
          <w:szCs w:val="22"/>
        </w:rPr>
        <w:t xml:space="preserve">Dieses Jahr </w:t>
      </w:r>
      <w:r w:rsidR="00BD66B9">
        <w:rPr>
          <w:rFonts w:cs="Lucida Sans Unicode"/>
          <w:bCs/>
          <w:szCs w:val="22"/>
        </w:rPr>
        <w:t xml:space="preserve">nahmen bei Evonik im Industriepark Wolfgang </w:t>
      </w:r>
      <w:r w:rsidR="00432018">
        <w:rPr>
          <w:rFonts w:cs="Lucida Sans Unicode"/>
          <w:bCs/>
          <w:szCs w:val="22"/>
        </w:rPr>
        <w:t>zwanzig</w:t>
      </w:r>
      <w:r w:rsidR="00BD66B9">
        <w:rPr>
          <w:rFonts w:cs="Lucida Sans Unicode"/>
          <w:bCs/>
          <w:szCs w:val="22"/>
        </w:rPr>
        <w:t xml:space="preserve"> Jugendliche an der Qualifizierungsinitiative teil</w:t>
      </w:r>
      <w:r w:rsidR="00432018">
        <w:rPr>
          <w:rFonts w:cs="Lucida Sans Unicode"/>
          <w:bCs/>
          <w:szCs w:val="22"/>
        </w:rPr>
        <w:t>, davon zehn Geflüchtete</w:t>
      </w:r>
      <w:r w:rsidR="00BD66B9">
        <w:rPr>
          <w:rFonts w:cs="Lucida Sans Unicode"/>
          <w:bCs/>
          <w:szCs w:val="22"/>
        </w:rPr>
        <w:t>.</w:t>
      </w:r>
    </w:p>
    <w:p w:rsidR="00144172" w:rsidRDefault="00852331" w:rsidP="006F5A5B">
      <w:pPr>
        <w:shd w:val="clear" w:color="auto" w:fill="FFFFFF"/>
        <w:spacing w:line="240" w:lineRule="auto"/>
        <w:rPr>
          <w:rFonts w:cs="Lucida Sans Unicode"/>
          <w:szCs w:val="22"/>
        </w:rPr>
      </w:pPr>
      <w:r w:rsidRPr="00852331">
        <w:rPr>
          <w:rFonts w:cs="Lucida Sans Unicode"/>
          <w:noProof/>
          <w:color w:val="808080" w:themeColor="background1" w:themeShade="80"/>
          <w:szCs w:val="22"/>
        </w:rPr>
        <w:drawing>
          <wp:anchor distT="0" distB="0" distL="114300" distR="114300" simplePos="0" relativeHeight="251658240" behindDoc="0" locked="0" layoutInCell="1" allowOverlap="1">
            <wp:simplePos x="0" y="0"/>
            <wp:positionH relativeFrom="margin">
              <wp:align>left</wp:align>
            </wp:positionH>
            <wp:positionV relativeFrom="paragraph">
              <wp:posOffset>1352550</wp:posOffset>
            </wp:positionV>
            <wp:extent cx="3810000" cy="2851192"/>
            <wp:effectExtent l="0" t="0" r="0" b="6350"/>
            <wp:wrapTopAndBottom/>
            <wp:docPr id="5" name="Picture 5" descr="\\eu.degussanet.com\ADN-WOL\J28098\WOL_Pool20_M\IPW-M\Rattke\PMs\Start in den Beruf\2018 Start in den Beruf_Abschl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degussanet.com\ADN-WOL\J28098\WOL_Pool20_M\IPW-M\Rattke\PMs\Start in den Beruf\2018 Start in den Beruf_Abschlu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851192"/>
                    </a:xfrm>
                    <a:prstGeom prst="rect">
                      <a:avLst/>
                    </a:prstGeom>
                    <a:noFill/>
                    <a:ln>
                      <a:noFill/>
                    </a:ln>
                  </pic:spPr>
                </pic:pic>
              </a:graphicData>
            </a:graphic>
          </wp:anchor>
        </w:drawing>
      </w:r>
      <w:r w:rsidR="006F5A5B">
        <w:rPr>
          <w:rFonts w:cs="Lucida Sans Unicode"/>
          <w:szCs w:val="22"/>
        </w:rPr>
        <w:br/>
      </w:r>
      <w:r w:rsidR="00BD66B9">
        <w:rPr>
          <w:rFonts w:eastAsia="Arial Unicode MS" w:cs="Lucida Sans Unicode"/>
          <w:szCs w:val="22"/>
        </w:rPr>
        <w:t xml:space="preserve">Insgesamt dauerte das Programm sechs Monate und endete mit einer praktischen Projektarbeit. </w:t>
      </w:r>
      <w:r w:rsidR="00BD66B9">
        <w:rPr>
          <w:rFonts w:cs="Lucida Sans Unicode"/>
          <w:szCs w:val="22"/>
        </w:rPr>
        <w:t>Die</w:t>
      </w:r>
      <w:r w:rsidR="00144172">
        <w:rPr>
          <w:rFonts w:cs="Lucida Sans Unicode"/>
          <w:szCs w:val="22"/>
        </w:rPr>
        <w:t xml:space="preserve"> Teilnehmer </w:t>
      </w:r>
      <w:r w:rsidR="00BD66B9">
        <w:rPr>
          <w:rFonts w:cs="Lucida Sans Unicode"/>
          <w:szCs w:val="22"/>
        </w:rPr>
        <w:t xml:space="preserve">lernten </w:t>
      </w:r>
      <w:r w:rsidR="00144172">
        <w:rPr>
          <w:rFonts w:cs="Lucida Sans Unicode"/>
          <w:szCs w:val="22"/>
        </w:rPr>
        <w:t>während d</w:t>
      </w:r>
      <w:r w:rsidR="006F5A5B">
        <w:rPr>
          <w:rFonts w:cs="Lucida Sans Unicode"/>
          <w:szCs w:val="22"/>
        </w:rPr>
        <w:t xml:space="preserve">es Langzeitpraktikums vor allem naturwissenschaftlich-technische Berufe praktisch kennen und konnten sich zum Beispiel mit den Messgeräten der Chemikanten vertraut machen. </w:t>
      </w:r>
    </w:p>
    <w:p w:rsidR="009A5666" w:rsidRPr="00705748" w:rsidRDefault="00275476" w:rsidP="00852331">
      <w:pPr>
        <w:spacing w:line="240" w:lineRule="auto"/>
        <w:rPr>
          <w:rFonts w:cs="Lucida Sans Unicode"/>
          <w:color w:val="808080" w:themeColor="background1" w:themeShade="80"/>
          <w:sz w:val="20"/>
          <w:szCs w:val="20"/>
        </w:rPr>
      </w:pPr>
      <w:r w:rsidRPr="00705748">
        <w:rPr>
          <w:rFonts w:cs="Lucida Sans Unicode"/>
          <w:color w:val="808080" w:themeColor="background1" w:themeShade="80"/>
          <w:sz w:val="20"/>
          <w:szCs w:val="20"/>
        </w:rPr>
        <w:t>Erfolgreich</w:t>
      </w:r>
      <w:r w:rsidR="009A5666" w:rsidRPr="00705748">
        <w:rPr>
          <w:rFonts w:cs="Lucida Sans Unicode"/>
          <w:color w:val="808080" w:themeColor="background1" w:themeShade="80"/>
          <w:sz w:val="20"/>
          <w:szCs w:val="20"/>
        </w:rPr>
        <w:t xml:space="preserve">er „Start in den Beruf“: </w:t>
      </w:r>
      <w:r w:rsidR="00852331" w:rsidRPr="00705748">
        <w:rPr>
          <w:rFonts w:cs="Lucida Sans Unicode"/>
          <w:color w:val="808080" w:themeColor="background1" w:themeShade="80"/>
          <w:sz w:val="20"/>
          <w:szCs w:val="20"/>
        </w:rPr>
        <w:t xml:space="preserve">Teilnehmer </w:t>
      </w:r>
      <w:r w:rsidRPr="00705748">
        <w:rPr>
          <w:rFonts w:cs="Lucida Sans Unicode"/>
          <w:color w:val="808080" w:themeColor="background1" w:themeShade="80"/>
          <w:sz w:val="20"/>
          <w:szCs w:val="20"/>
        </w:rPr>
        <w:t xml:space="preserve">des regulären </w:t>
      </w:r>
    </w:p>
    <w:p w:rsidR="00852331" w:rsidRPr="00705748" w:rsidRDefault="00275476" w:rsidP="00852331">
      <w:pPr>
        <w:spacing w:line="240" w:lineRule="auto"/>
        <w:rPr>
          <w:rFonts w:cs="Lucida Sans Unicode"/>
          <w:color w:val="808080" w:themeColor="background1" w:themeShade="80"/>
          <w:sz w:val="20"/>
          <w:szCs w:val="20"/>
        </w:rPr>
      </w:pPr>
      <w:r w:rsidRPr="00705748">
        <w:rPr>
          <w:rFonts w:cs="Lucida Sans Unicode"/>
          <w:color w:val="808080" w:themeColor="background1" w:themeShade="80"/>
          <w:sz w:val="20"/>
          <w:szCs w:val="20"/>
        </w:rPr>
        <w:t>Programms</w:t>
      </w:r>
      <w:r w:rsidR="00852331" w:rsidRPr="00705748">
        <w:rPr>
          <w:rFonts w:cs="Lucida Sans Unicode"/>
          <w:color w:val="808080" w:themeColor="background1" w:themeShade="80"/>
          <w:sz w:val="20"/>
          <w:szCs w:val="20"/>
        </w:rPr>
        <w:t xml:space="preserve"> 2018</w:t>
      </w:r>
      <w:r w:rsidR="009A5666" w:rsidRPr="00705748">
        <w:rPr>
          <w:rFonts w:cs="Lucida Sans Unicode"/>
          <w:color w:val="808080" w:themeColor="background1" w:themeShade="80"/>
          <w:sz w:val="20"/>
          <w:szCs w:val="20"/>
        </w:rPr>
        <w:t xml:space="preserve"> nach dem Abschluss</w:t>
      </w:r>
    </w:p>
    <w:p w:rsidR="00852331" w:rsidRPr="00E07B54" w:rsidRDefault="00852331" w:rsidP="00852331">
      <w:pPr>
        <w:spacing w:line="240" w:lineRule="auto"/>
        <w:ind w:left="3540" w:firstLine="708"/>
        <w:rPr>
          <w:rFonts w:cs="Lucida Sans Unicode"/>
          <w:color w:val="808080" w:themeColor="background1" w:themeShade="80"/>
          <w:sz w:val="20"/>
          <w:szCs w:val="20"/>
        </w:rPr>
      </w:pPr>
      <w:r w:rsidRPr="00E07B54">
        <w:rPr>
          <w:rFonts w:cs="Lucida Sans Unicode"/>
          <w:color w:val="808080" w:themeColor="background1" w:themeShade="80"/>
          <w:sz w:val="20"/>
          <w:szCs w:val="20"/>
        </w:rPr>
        <w:t>Fotos: Evonik Industries</w:t>
      </w:r>
    </w:p>
    <w:p w:rsidR="00620DC4" w:rsidRDefault="006F5A5B" w:rsidP="006F5A5B">
      <w:pPr>
        <w:shd w:val="clear" w:color="auto" w:fill="FFFFFF"/>
        <w:spacing w:line="240" w:lineRule="auto"/>
        <w:rPr>
          <w:rFonts w:eastAsia="Arial Unicode MS" w:cs="Lucida Sans Unicode"/>
          <w:szCs w:val="22"/>
        </w:rPr>
      </w:pPr>
      <w:r w:rsidRPr="006F5A5B">
        <w:rPr>
          <w:rFonts w:cs="Lucida Sans Unicode"/>
          <w:szCs w:val="22"/>
        </w:rPr>
        <w:lastRenderedPageBreak/>
        <w:t xml:space="preserve">Alex Sokrates </w:t>
      </w:r>
      <w:proofErr w:type="spellStart"/>
      <w:r w:rsidRPr="006F5A5B">
        <w:rPr>
          <w:rFonts w:cs="Lucida Sans Unicode"/>
          <w:szCs w:val="22"/>
        </w:rPr>
        <w:t>Sfinos</w:t>
      </w:r>
      <w:proofErr w:type="spellEnd"/>
      <w:r>
        <w:rPr>
          <w:rFonts w:cs="Lucida Sans Unicode"/>
          <w:szCs w:val="22"/>
        </w:rPr>
        <w:t xml:space="preserve">, einer </w:t>
      </w:r>
      <w:r w:rsidR="00432018">
        <w:rPr>
          <w:rFonts w:cs="Lucida Sans Unicode"/>
          <w:szCs w:val="22"/>
        </w:rPr>
        <w:t>der</w:t>
      </w:r>
      <w:r>
        <w:rPr>
          <w:rFonts w:cs="Lucida Sans Unicode"/>
          <w:szCs w:val="22"/>
        </w:rPr>
        <w:t xml:space="preserve"> </w:t>
      </w:r>
      <w:r w:rsidR="00432018">
        <w:rPr>
          <w:rFonts w:cs="Lucida Sans Unicode"/>
          <w:szCs w:val="22"/>
        </w:rPr>
        <w:t xml:space="preserve">diesjährigen </w:t>
      </w:r>
      <w:r>
        <w:rPr>
          <w:rFonts w:cs="Lucida Sans Unicode"/>
          <w:szCs w:val="22"/>
        </w:rPr>
        <w:t>Teilneh</w:t>
      </w:r>
      <w:r w:rsidR="00432018">
        <w:rPr>
          <w:rFonts w:cs="Lucida Sans Unicode"/>
          <w:szCs w:val="22"/>
        </w:rPr>
        <w:t>mer</w:t>
      </w:r>
      <w:r w:rsidR="00144172">
        <w:rPr>
          <w:rFonts w:cs="Lucida Sans Unicode"/>
          <w:szCs w:val="22"/>
        </w:rPr>
        <w:t>, sieht die letzten sechs Monate sehr positiv.</w:t>
      </w:r>
      <w:r>
        <w:rPr>
          <w:rFonts w:cs="Lucida Sans Unicode"/>
          <w:szCs w:val="22"/>
        </w:rPr>
        <w:t xml:space="preserve"> „Besonders die Arbeit im Team hat </w:t>
      </w:r>
      <w:r w:rsidR="00BD66B9">
        <w:rPr>
          <w:rFonts w:cs="Lucida Sans Unicode"/>
          <w:szCs w:val="22"/>
        </w:rPr>
        <w:t xml:space="preserve">mir </w:t>
      </w:r>
      <w:r>
        <w:rPr>
          <w:rFonts w:cs="Lucida Sans Unicode"/>
          <w:szCs w:val="22"/>
        </w:rPr>
        <w:t>sehr viel Spaß gemacht!“</w:t>
      </w:r>
      <w:r w:rsidR="00144172">
        <w:rPr>
          <w:rFonts w:eastAsia="Arial Unicode MS" w:cs="Lucida Sans Unicode"/>
          <w:szCs w:val="22"/>
        </w:rPr>
        <w:t>, sagt der junge Mann.</w:t>
      </w:r>
    </w:p>
    <w:p w:rsidR="00620DC4" w:rsidRPr="00705748" w:rsidRDefault="006F5A5B" w:rsidP="00620DC4">
      <w:pPr>
        <w:spacing w:line="240" w:lineRule="auto"/>
        <w:rPr>
          <w:rFonts w:cs="Lucida Sans Unicode"/>
          <w:szCs w:val="22"/>
        </w:rPr>
      </w:pPr>
      <w:r w:rsidRPr="00705748">
        <w:rPr>
          <w:rFonts w:cs="Lucida Sans Unicode"/>
          <w:szCs w:val="22"/>
        </w:rPr>
        <w:br/>
      </w:r>
      <w:r w:rsidR="00620DC4" w:rsidRPr="00705748">
        <w:rPr>
          <w:rFonts w:cs="Lucida Sans Unicode"/>
          <w:szCs w:val="22"/>
        </w:rPr>
        <w:t xml:space="preserve">Von der Evonik Stiftung wurden zehn Plätze in einem angepassten Programm mit Deutschunterricht </w:t>
      </w:r>
      <w:r w:rsidR="00275476" w:rsidRPr="00705748">
        <w:rPr>
          <w:rFonts w:cs="Lucida Sans Unicode"/>
          <w:szCs w:val="22"/>
        </w:rPr>
        <w:t xml:space="preserve">speziell </w:t>
      </w:r>
      <w:r w:rsidR="00620DC4" w:rsidRPr="00705748">
        <w:rPr>
          <w:rFonts w:cs="Lucida Sans Unicode"/>
          <w:szCs w:val="22"/>
        </w:rPr>
        <w:t xml:space="preserve">für die Qualifikation von Geflüchteten finanziert. Ahmad </w:t>
      </w:r>
      <w:proofErr w:type="spellStart"/>
      <w:r w:rsidR="009A5666" w:rsidRPr="00705748">
        <w:rPr>
          <w:rFonts w:cs="Lucida Sans Unicode"/>
          <w:szCs w:val="22"/>
        </w:rPr>
        <w:t>Gharibeh</w:t>
      </w:r>
      <w:proofErr w:type="spellEnd"/>
      <w:r w:rsidR="009A5666" w:rsidRPr="00705748">
        <w:rPr>
          <w:rFonts w:cs="Lucida Sans Unicode"/>
          <w:szCs w:val="22"/>
        </w:rPr>
        <w:t xml:space="preserve"> </w:t>
      </w:r>
      <w:r w:rsidR="00B207D5">
        <w:rPr>
          <w:rFonts w:cs="Lucida Sans Unicode"/>
          <w:szCs w:val="22"/>
        </w:rPr>
        <w:t>ist einer von ihnen und sagt:</w:t>
      </w:r>
      <w:r w:rsidR="00620DC4" w:rsidRPr="00705748">
        <w:rPr>
          <w:rFonts w:cs="Lucida Sans Unicode"/>
          <w:szCs w:val="22"/>
        </w:rPr>
        <w:t xml:space="preserve"> „Start in den Beruf hat mir geholfen zu verstehen, wie der deutsche Arbeitsmarkt funktioniert</w:t>
      </w:r>
      <w:r w:rsidR="00B207D5">
        <w:rPr>
          <w:rFonts w:cs="Lucida Sans Unicode"/>
          <w:szCs w:val="22"/>
        </w:rPr>
        <w:t>.</w:t>
      </w:r>
      <w:r w:rsidR="00620DC4" w:rsidRPr="00705748">
        <w:rPr>
          <w:rFonts w:cs="Lucida Sans Unicode"/>
          <w:szCs w:val="22"/>
        </w:rPr>
        <w:t>“</w:t>
      </w:r>
      <w:bookmarkStart w:id="1" w:name="_GoBack"/>
      <w:bookmarkEnd w:id="1"/>
    </w:p>
    <w:p w:rsidR="00BD66B9" w:rsidRDefault="00BD66B9" w:rsidP="006F5A5B">
      <w:pPr>
        <w:shd w:val="clear" w:color="auto" w:fill="FFFFFF"/>
        <w:spacing w:line="240" w:lineRule="auto"/>
        <w:rPr>
          <w:rFonts w:eastAsia="Arial Unicode MS" w:cs="Lucida Sans Unicode"/>
          <w:szCs w:val="22"/>
        </w:rPr>
      </w:pPr>
    </w:p>
    <w:p w:rsidR="00620DC4" w:rsidRPr="00E316D7" w:rsidRDefault="00BD66B9" w:rsidP="00E07B54">
      <w:pPr>
        <w:shd w:val="clear" w:color="auto" w:fill="FFFFFF"/>
        <w:spacing w:line="240" w:lineRule="auto"/>
        <w:rPr>
          <w:rFonts w:cs="Lucida Sans Unicode"/>
          <w:position w:val="-2"/>
          <w:szCs w:val="22"/>
        </w:rPr>
      </w:pPr>
      <w:r>
        <w:rPr>
          <w:rFonts w:cs="Lucida Sans Unicode"/>
          <w:szCs w:val="22"/>
        </w:rPr>
        <w:t>Montags bis mittwochs</w:t>
      </w:r>
      <w:r w:rsidR="006F5A5B">
        <w:rPr>
          <w:rFonts w:cs="Lucida Sans Unicode"/>
          <w:szCs w:val="22"/>
        </w:rPr>
        <w:t xml:space="preserve"> waren die jungen Leute bei Evonik im Industri</w:t>
      </w:r>
      <w:r w:rsidR="00144172">
        <w:rPr>
          <w:rFonts w:cs="Lucida Sans Unicode"/>
          <w:szCs w:val="22"/>
        </w:rPr>
        <w:t>epark. Den Rest der Woche verbrachten</w:t>
      </w:r>
      <w:r w:rsidR="006F5A5B">
        <w:rPr>
          <w:rFonts w:cs="Lucida Sans Unicode"/>
          <w:szCs w:val="22"/>
        </w:rPr>
        <w:t xml:space="preserve"> die Teilnehmer im Bildungswerk „Gesellschaft für Wirtschaftskunde“ (</w:t>
      </w:r>
      <w:proofErr w:type="spellStart"/>
      <w:r w:rsidR="006F5A5B">
        <w:rPr>
          <w:rFonts w:cs="Lucida Sans Unicode"/>
          <w:szCs w:val="22"/>
        </w:rPr>
        <w:t>GfW</w:t>
      </w:r>
      <w:proofErr w:type="spellEnd"/>
      <w:r w:rsidR="006F5A5B">
        <w:rPr>
          <w:rFonts w:cs="Lucida Sans Unicode"/>
          <w:szCs w:val="22"/>
        </w:rPr>
        <w:t>), wo ihr Schulwiss</w:t>
      </w:r>
      <w:r w:rsidR="00144172">
        <w:rPr>
          <w:rFonts w:cs="Lucida Sans Unicode"/>
          <w:szCs w:val="22"/>
        </w:rPr>
        <w:t>en aufgefrischt wu</w:t>
      </w:r>
      <w:r w:rsidR="006F5A5B">
        <w:rPr>
          <w:rFonts w:cs="Lucida Sans Unicode"/>
          <w:szCs w:val="22"/>
        </w:rPr>
        <w:t>rd</w:t>
      </w:r>
      <w:r w:rsidR="00144172">
        <w:rPr>
          <w:rFonts w:cs="Lucida Sans Unicode"/>
          <w:szCs w:val="22"/>
        </w:rPr>
        <w:t>e</w:t>
      </w:r>
      <w:r w:rsidR="006F5A5B">
        <w:rPr>
          <w:rFonts w:cs="Lucida Sans Unicode"/>
          <w:szCs w:val="22"/>
        </w:rPr>
        <w:t xml:space="preserve">. </w:t>
      </w:r>
      <w:r>
        <w:rPr>
          <w:rFonts w:cs="Lucida Sans Unicode"/>
          <w:szCs w:val="22"/>
        </w:rPr>
        <w:t>Fachlich und sozialpädagogisch wurden die Teilnehmer intensiv betreut.</w:t>
      </w:r>
      <w:r w:rsidR="00E316D7">
        <w:rPr>
          <w:rFonts w:cs="Lucida Sans Unicode"/>
          <w:position w:val="-2"/>
          <w:szCs w:val="22"/>
        </w:rPr>
        <w:t xml:space="preserve"> </w:t>
      </w:r>
      <w:r w:rsidR="006F5A5B">
        <w:rPr>
          <w:rFonts w:cs="Lucida Sans Unicode"/>
          <w:szCs w:val="22"/>
        </w:rPr>
        <w:t xml:space="preserve">Im Ausbildungszentrum von Evonik lernten die jungen Leute </w:t>
      </w:r>
      <w:r w:rsidR="00144172">
        <w:rPr>
          <w:rFonts w:cs="Lucida Sans Unicode"/>
          <w:szCs w:val="22"/>
        </w:rPr>
        <w:t xml:space="preserve">vor allem </w:t>
      </w:r>
      <w:r w:rsidR="00B438BD">
        <w:rPr>
          <w:rFonts w:cs="Lucida Sans Unicode"/>
          <w:szCs w:val="22"/>
        </w:rPr>
        <w:t>theoretische und praktische</w:t>
      </w:r>
      <w:r w:rsidR="006F5A5B">
        <w:rPr>
          <w:rFonts w:cs="Lucida Sans Unicode"/>
          <w:szCs w:val="22"/>
        </w:rPr>
        <w:t xml:space="preserve"> Grundlagen der Chemie, Mechan</w:t>
      </w:r>
      <w:r>
        <w:rPr>
          <w:rFonts w:cs="Lucida Sans Unicode"/>
          <w:szCs w:val="22"/>
        </w:rPr>
        <w:t>ik und Elektrik kennen. Hinzu kam</w:t>
      </w:r>
      <w:r w:rsidR="006F5A5B">
        <w:rPr>
          <w:rFonts w:cs="Lucida Sans Unicode"/>
          <w:szCs w:val="22"/>
        </w:rPr>
        <w:t xml:space="preserve">en berufsbezogene Mathematik und wirtschaftliches Basiswissen. Vermittelt </w:t>
      </w:r>
      <w:r w:rsidR="00144172">
        <w:rPr>
          <w:rFonts w:cs="Lucida Sans Unicode"/>
          <w:szCs w:val="22"/>
        </w:rPr>
        <w:t xml:space="preserve">wurden </w:t>
      </w:r>
      <w:r w:rsidR="00E07B54">
        <w:rPr>
          <w:rFonts w:cs="Lucida Sans Unicode"/>
          <w:szCs w:val="22"/>
        </w:rPr>
        <w:t xml:space="preserve">aber </w:t>
      </w:r>
      <w:r w:rsidR="00144172">
        <w:rPr>
          <w:rFonts w:cs="Lucida Sans Unicode"/>
          <w:szCs w:val="22"/>
        </w:rPr>
        <w:t>auch</w:t>
      </w:r>
      <w:r w:rsidR="006F5A5B">
        <w:rPr>
          <w:rFonts w:cs="Lucida Sans Unicode"/>
          <w:szCs w:val="22"/>
        </w:rPr>
        <w:t xml:space="preserve"> Sozialk</w:t>
      </w:r>
      <w:r w:rsidR="00B438BD">
        <w:rPr>
          <w:rFonts w:cs="Lucida Sans Unicode"/>
          <w:szCs w:val="22"/>
        </w:rPr>
        <w:t xml:space="preserve">ompetenzen wie Zuverlässigkeit oder </w:t>
      </w:r>
      <w:r w:rsidR="006F5A5B">
        <w:rPr>
          <w:rFonts w:cs="Lucida Sans Unicode"/>
          <w:szCs w:val="22"/>
        </w:rPr>
        <w:t xml:space="preserve">Teamfähigkeit. </w:t>
      </w:r>
    </w:p>
    <w:p w:rsidR="00620DC4" w:rsidRDefault="00620DC4" w:rsidP="00E07B54">
      <w:pPr>
        <w:shd w:val="clear" w:color="auto" w:fill="FFFFFF"/>
        <w:spacing w:line="240" w:lineRule="auto"/>
        <w:rPr>
          <w:rFonts w:cs="Lucida Sans Unicode"/>
          <w:szCs w:val="22"/>
        </w:rPr>
      </w:pPr>
    </w:p>
    <w:p w:rsidR="00E316D7" w:rsidRDefault="00E07B54" w:rsidP="00620DC4">
      <w:pPr>
        <w:shd w:val="clear" w:color="auto" w:fill="FFFFFF"/>
        <w:spacing w:line="240" w:lineRule="auto"/>
        <w:rPr>
          <w:rFonts w:cs="Lucida Sans Unicode"/>
          <w:szCs w:val="22"/>
        </w:rPr>
      </w:pPr>
      <w:r>
        <w:rPr>
          <w:rFonts w:eastAsia="Arial Unicode MS" w:cs="Lucida Sans Unicode"/>
          <w:szCs w:val="22"/>
        </w:rPr>
        <w:t>Die Ausbildung von Evonik im Industriepark Wolfgang bietet das Programm seit 2004 an. Mehr als 150 Jugendlichen wurde somit bereits ein guter „Start in den Beruf“ ermöglicht.</w:t>
      </w:r>
      <w:r w:rsidR="00620DC4">
        <w:rPr>
          <w:rFonts w:cs="Lucida Sans Unicode"/>
          <w:szCs w:val="22"/>
        </w:rPr>
        <w:t xml:space="preserve"> </w:t>
      </w:r>
      <w:r>
        <w:rPr>
          <w:rFonts w:cs="Lucida Sans Unicode"/>
          <w:szCs w:val="22"/>
        </w:rPr>
        <w:t>Bei entsprechender Leistung und guten Fortschritten können die jungen Männer und Frauen am Ende des Programms, das Evonik in Kooperation mit der Arbeitsagentur Hanau durchführt, auch ein Ausbildungsplatzangebot erhalten. </w:t>
      </w:r>
    </w:p>
    <w:p w:rsidR="00E316D7" w:rsidRDefault="00E316D7" w:rsidP="00620DC4">
      <w:pPr>
        <w:shd w:val="clear" w:color="auto" w:fill="FFFFFF"/>
        <w:spacing w:line="240" w:lineRule="auto"/>
        <w:rPr>
          <w:rFonts w:cs="Lucida Sans Unicode"/>
          <w:szCs w:val="22"/>
        </w:rPr>
      </w:pPr>
    </w:p>
    <w:p w:rsidR="00E07B54" w:rsidRDefault="00E316D7" w:rsidP="00620DC4">
      <w:pPr>
        <w:shd w:val="clear" w:color="auto" w:fill="FFFFFF"/>
        <w:spacing w:line="240" w:lineRule="auto"/>
        <w:rPr>
          <w:rFonts w:cs="Lucida Sans Unicode"/>
          <w:szCs w:val="22"/>
        </w:rPr>
      </w:pPr>
      <w:r>
        <w:rPr>
          <w:rFonts w:cs="Lucida Sans Unicode"/>
          <w:szCs w:val="22"/>
        </w:rPr>
        <w:t>Elf</w:t>
      </w:r>
      <w:r w:rsidR="00E07B54">
        <w:rPr>
          <w:rFonts w:cs="Lucida Sans Unicode"/>
          <w:szCs w:val="22"/>
        </w:rPr>
        <w:t xml:space="preserve"> von zwanzig Jugendlichen fanden 2018 im Anschluss einen Ausbildungsplatz, </w:t>
      </w:r>
      <w:r>
        <w:rPr>
          <w:rFonts w:cs="Lucida Sans Unicode"/>
          <w:szCs w:val="22"/>
        </w:rPr>
        <w:t>zwei davon</w:t>
      </w:r>
      <w:r w:rsidR="00E07B54">
        <w:rPr>
          <w:rFonts w:cs="Lucida Sans Unicode"/>
          <w:szCs w:val="22"/>
        </w:rPr>
        <w:t xml:space="preserve"> direkt bei Evonik in Hanau.</w:t>
      </w:r>
    </w:p>
    <w:p w:rsidR="00E07B54" w:rsidRDefault="00E07B54" w:rsidP="00E07B54">
      <w:pPr>
        <w:spacing w:line="240" w:lineRule="auto"/>
        <w:rPr>
          <w:rFonts w:cs="Lucida Sans Unicode"/>
          <w:szCs w:val="22"/>
        </w:rPr>
      </w:pPr>
    </w:p>
    <w:p w:rsidR="009A5666" w:rsidRPr="00705748" w:rsidRDefault="00B438BD" w:rsidP="00275476">
      <w:pPr>
        <w:shd w:val="clear" w:color="auto" w:fill="FFFFFF"/>
        <w:spacing w:line="240" w:lineRule="auto"/>
        <w:rPr>
          <w:rFonts w:cs="Lucida Sans Unicode"/>
          <w:color w:val="808080" w:themeColor="background1" w:themeShade="80"/>
          <w:sz w:val="20"/>
          <w:szCs w:val="20"/>
        </w:rPr>
      </w:pPr>
      <w:r w:rsidRPr="00705748">
        <w:rPr>
          <w:rFonts w:cs="Lucida Sans Unicode"/>
          <w:noProof/>
          <w:color w:val="808080" w:themeColor="background1" w:themeShade="80"/>
          <w:szCs w:val="22"/>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posOffset>-409575</wp:posOffset>
            </wp:positionV>
            <wp:extent cx="3448050" cy="2580005"/>
            <wp:effectExtent l="0" t="0" r="0" b="0"/>
            <wp:wrapTopAndBottom/>
            <wp:docPr id="6" name="Picture 6" descr="\\eu.degussanet.com\ADN-WOL\J28098\WOL_Pool20_M\IPW-M\Rattke\PMs\Start in den Beruf\2018 Start in den Beruf_Abschluss Geflüch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degussanet.com\ADN-WOL\J28098\WOL_Pool20_M\IPW-M\Rattke\PMs\Start in den Beruf\2018 Start in den Beruf_Abschluss Geflüchte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0" cy="2580005"/>
                    </a:xfrm>
                    <a:prstGeom prst="rect">
                      <a:avLst/>
                    </a:prstGeom>
                    <a:noFill/>
                    <a:ln>
                      <a:noFill/>
                    </a:ln>
                  </pic:spPr>
                </pic:pic>
              </a:graphicData>
            </a:graphic>
          </wp:anchor>
        </w:drawing>
      </w:r>
      <w:r w:rsidR="009A5666" w:rsidRPr="00705748">
        <w:rPr>
          <w:rFonts w:cs="Lucida Sans Unicode"/>
          <w:color w:val="808080" w:themeColor="background1" w:themeShade="80"/>
          <w:sz w:val="20"/>
          <w:szCs w:val="20"/>
        </w:rPr>
        <w:t xml:space="preserve">Die </w:t>
      </w:r>
      <w:r w:rsidR="00275476" w:rsidRPr="00705748">
        <w:rPr>
          <w:rFonts w:cs="Lucida Sans Unicode"/>
          <w:color w:val="808080" w:themeColor="background1" w:themeShade="80"/>
          <w:sz w:val="20"/>
          <w:szCs w:val="20"/>
        </w:rPr>
        <w:t xml:space="preserve">Teilnehmer des </w:t>
      </w:r>
      <w:r w:rsidR="009A5666" w:rsidRPr="00705748">
        <w:rPr>
          <w:rFonts w:cs="Lucida Sans Unicode"/>
          <w:color w:val="808080" w:themeColor="background1" w:themeShade="80"/>
          <w:sz w:val="20"/>
          <w:szCs w:val="20"/>
        </w:rPr>
        <w:t xml:space="preserve">„Start in den Beruf“ </w:t>
      </w:r>
      <w:r w:rsidR="000053E1" w:rsidRPr="00705748">
        <w:rPr>
          <w:rFonts w:cs="Lucida Sans Unicode"/>
          <w:color w:val="808080" w:themeColor="background1" w:themeShade="80"/>
          <w:sz w:val="20"/>
          <w:szCs w:val="20"/>
        </w:rPr>
        <w:t>Programm</w:t>
      </w:r>
      <w:r w:rsidR="00275476" w:rsidRPr="00705748">
        <w:rPr>
          <w:rFonts w:cs="Lucida Sans Unicode"/>
          <w:color w:val="808080" w:themeColor="background1" w:themeShade="80"/>
          <w:sz w:val="20"/>
          <w:szCs w:val="20"/>
        </w:rPr>
        <w:t>s</w:t>
      </w:r>
      <w:r w:rsidR="000053E1" w:rsidRPr="00705748">
        <w:rPr>
          <w:rFonts w:cs="Lucida Sans Unicode"/>
          <w:color w:val="808080" w:themeColor="background1" w:themeShade="80"/>
          <w:sz w:val="20"/>
          <w:szCs w:val="20"/>
        </w:rPr>
        <w:t xml:space="preserve"> </w:t>
      </w:r>
      <w:r w:rsidR="00432018" w:rsidRPr="00705748">
        <w:rPr>
          <w:rFonts w:cs="Lucida Sans Unicode"/>
          <w:color w:val="808080" w:themeColor="background1" w:themeShade="80"/>
          <w:sz w:val="20"/>
          <w:szCs w:val="20"/>
        </w:rPr>
        <w:t xml:space="preserve">mit </w:t>
      </w:r>
    </w:p>
    <w:p w:rsidR="000053E1" w:rsidRPr="00705748" w:rsidRDefault="00432018" w:rsidP="00275476">
      <w:pPr>
        <w:shd w:val="clear" w:color="auto" w:fill="FFFFFF"/>
        <w:spacing w:line="240" w:lineRule="auto"/>
        <w:rPr>
          <w:rFonts w:cs="Lucida Sans Unicode"/>
          <w:color w:val="808080" w:themeColor="background1" w:themeShade="80"/>
          <w:sz w:val="20"/>
          <w:szCs w:val="20"/>
        </w:rPr>
      </w:pPr>
      <w:r w:rsidRPr="00705748">
        <w:rPr>
          <w:rFonts w:cs="Lucida Sans Unicode"/>
          <w:color w:val="808080" w:themeColor="background1" w:themeShade="80"/>
          <w:sz w:val="20"/>
          <w:szCs w:val="20"/>
        </w:rPr>
        <w:t>Deutsch-U</w:t>
      </w:r>
      <w:r w:rsidR="000053E1" w:rsidRPr="00705748">
        <w:rPr>
          <w:rFonts w:cs="Lucida Sans Unicode"/>
          <w:color w:val="808080" w:themeColor="background1" w:themeShade="80"/>
          <w:sz w:val="20"/>
          <w:szCs w:val="20"/>
        </w:rPr>
        <w:t>nterricht</w:t>
      </w:r>
      <w:r w:rsidR="00275476" w:rsidRPr="00705748">
        <w:rPr>
          <w:rFonts w:cs="Lucida Sans Unicode"/>
          <w:color w:val="808080" w:themeColor="background1" w:themeShade="80"/>
          <w:sz w:val="20"/>
          <w:szCs w:val="20"/>
        </w:rPr>
        <w:t xml:space="preserve"> nach dem erfolgreichen Abschluss</w:t>
      </w:r>
      <w:r w:rsidR="000053E1" w:rsidRPr="00705748">
        <w:rPr>
          <w:rFonts w:cs="Lucida Sans Unicode"/>
          <w:color w:val="808080" w:themeColor="background1" w:themeShade="80"/>
          <w:sz w:val="20"/>
          <w:szCs w:val="20"/>
        </w:rPr>
        <w:t xml:space="preserve"> </w:t>
      </w:r>
    </w:p>
    <w:p w:rsidR="000053E1" w:rsidRPr="00E07B54" w:rsidRDefault="000053E1" w:rsidP="000053E1">
      <w:pPr>
        <w:spacing w:line="240" w:lineRule="auto"/>
        <w:ind w:left="2124" w:firstLine="708"/>
        <w:jc w:val="center"/>
        <w:rPr>
          <w:rFonts w:cs="Lucida Sans Unicode"/>
          <w:color w:val="808080" w:themeColor="background1" w:themeShade="80"/>
          <w:sz w:val="20"/>
          <w:szCs w:val="20"/>
        </w:rPr>
      </w:pPr>
      <w:r w:rsidRPr="00E07B54">
        <w:rPr>
          <w:rFonts w:cs="Lucida Sans Unicode"/>
          <w:color w:val="808080" w:themeColor="background1" w:themeShade="80"/>
          <w:sz w:val="20"/>
          <w:szCs w:val="20"/>
        </w:rPr>
        <w:t>Fotos: Evonik Industries</w:t>
      </w:r>
    </w:p>
    <w:p w:rsidR="00E316D7" w:rsidRDefault="00E316D7" w:rsidP="00E316D7">
      <w:pPr>
        <w:spacing w:line="240" w:lineRule="auto"/>
        <w:rPr>
          <w:rFonts w:cs="Lucida Sans Unicode"/>
          <w:szCs w:val="22"/>
        </w:rPr>
      </w:pPr>
    </w:p>
    <w:p w:rsidR="00E316D7" w:rsidRDefault="00860447" w:rsidP="00E316D7">
      <w:pPr>
        <w:spacing w:line="240" w:lineRule="auto"/>
        <w:rPr>
          <w:rFonts w:cs="Lucida Sans Unicode"/>
          <w:szCs w:val="22"/>
        </w:rPr>
      </w:pPr>
      <w:r>
        <w:rPr>
          <w:rFonts w:cs="Lucida Sans Unicode"/>
          <w:szCs w:val="22"/>
        </w:rPr>
        <w:t xml:space="preserve">Online-Bewerbungen für 2019: Die Stellen </w:t>
      </w:r>
      <w:r w:rsidR="00E316D7">
        <w:rPr>
          <w:rFonts w:cs="Lucida Sans Unicode"/>
          <w:szCs w:val="22"/>
        </w:rPr>
        <w:t xml:space="preserve">sind unter </w:t>
      </w:r>
      <w:r w:rsidR="00E316D7" w:rsidRPr="00B438BD">
        <w:rPr>
          <w:rFonts w:cs="Lucida Sans Unicode"/>
          <w:szCs w:val="22"/>
        </w:rPr>
        <w:t>K</w:t>
      </w:r>
      <w:r w:rsidR="00E316D7">
        <w:rPr>
          <w:rFonts w:cs="Lucida Sans Unicode"/>
          <w:szCs w:val="22"/>
        </w:rPr>
        <w:t xml:space="preserve">ennziffer </w:t>
      </w:r>
      <w:r w:rsidR="00E316D7" w:rsidRPr="00B438BD">
        <w:rPr>
          <w:rFonts w:cs="Lucida Sans Unicode"/>
          <w:szCs w:val="22"/>
        </w:rPr>
        <w:t>112582</w:t>
      </w:r>
      <w:r w:rsidR="00E316D7">
        <w:rPr>
          <w:rFonts w:cs="Lucida Sans Unicode"/>
          <w:szCs w:val="22"/>
        </w:rPr>
        <w:t xml:space="preserve"> über </w:t>
      </w:r>
      <w:hyperlink r:id="rId10" w:history="1">
        <w:r w:rsidR="00E316D7" w:rsidRPr="00E316D7">
          <w:rPr>
            <w:rStyle w:val="Hyperlink"/>
            <w:rFonts w:cs="Lucida Sans Unicode"/>
            <w:szCs w:val="22"/>
          </w:rPr>
          <w:t>https://jobs.evonik.com/search</w:t>
        </w:r>
      </w:hyperlink>
      <w:r w:rsidR="00E316D7">
        <w:rPr>
          <w:rFonts w:cs="Lucida Sans Unicode"/>
          <w:szCs w:val="22"/>
        </w:rPr>
        <w:t xml:space="preserve"> zu finden.</w:t>
      </w:r>
    </w:p>
    <w:p w:rsidR="00144172" w:rsidRDefault="00144172" w:rsidP="00144172">
      <w:pPr>
        <w:spacing w:line="240" w:lineRule="auto"/>
        <w:rPr>
          <w:rFonts w:cs="Lucida Sans Unicode"/>
          <w:szCs w:val="22"/>
        </w:rPr>
      </w:pPr>
    </w:p>
    <w:p w:rsidR="000053E1" w:rsidRDefault="00876C92" w:rsidP="001118D8">
      <w:pPr>
        <w:pStyle w:val="Heading3"/>
        <w:shd w:val="clear" w:color="auto" w:fill="FFFFFF"/>
        <w:spacing w:after="0" w:line="240" w:lineRule="auto"/>
        <w:rPr>
          <w:rFonts w:cs="Lucida Sans Unicode"/>
          <w:b w:val="0"/>
          <w:bCs/>
          <w:position w:val="-2"/>
          <w:sz w:val="18"/>
          <w:szCs w:val="18"/>
        </w:rPr>
      </w:pPr>
      <w:r w:rsidRPr="007162B7">
        <w:rPr>
          <w:rFonts w:cs="Lucida Sans Unicode"/>
          <w:bCs/>
          <w:position w:val="-2"/>
          <w:sz w:val="18"/>
          <w:szCs w:val="18"/>
        </w:rPr>
        <w:t>I</w:t>
      </w:r>
      <w:r w:rsidR="00DE41A7" w:rsidRPr="007162B7">
        <w:rPr>
          <w:rFonts w:cs="Lucida Sans Unicode"/>
          <w:bCs/>
          <w:position w:val="-2"/>
          <w:sz w:val="18"/>
          <w:szCs w:val="18"/>
        </w:rPr>
        <w:t>nformationen zum Konzern</w:t>
      </w:r>
      <w:r w:rsidR="007162B7">
        <w:rPr>
          <w:rFonts w:cs="Lucida Sans Unicode"/>
          <w:b w:val="0"/>
          <w:bCs/>
          <w:position w:val="-2"/>
          <w:sz w:val="18"/>
          <w:szCs w:val="18"/>
        </w:rPr>
        <w:br/>
      </w:r>
      <w:r w:rsidR="00DE41A7" w:rsidRPr="000053E1">
        <w:rPr>
          <w:rFonts w:cs="Lucida Sans Unicode"/>
          <w:b w:val="0"/>
          <w:bCs/>
          <w:kern w:val="0"/>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r w:rsidR="00DE41A7" w:rsidRPr="007162B7">
        <w:rPr>
          <w:rFonts w:cs="Lucida Sans Unicode"/>
          <w:b w:val="0"/>
          <w:bCs/>
          <w:position w:val="-2"/>
          <w:sz w:val="18"/>
          <w:szCs w:val="18"/>
        </w:rPr>
        <w:t xml:space="preserve"> </w:t>
      </w:r>
    </w:p>
    <w:p w:rsidR="000053E1" w:rsidRDefault="000053E1" w:rsidP="001118D8">
      <w:pPr>
        <w:pStyle w:val="Heading3"/>
        <w:shd w:val="clear" w:color="auto" w:fill="FFFFFF"/>
        <w:spacing w:after="0" w:line="240" w:lineRule="auto"/>
        <w:rPr>
          <w:rFonts w:cs="Lucida Sans Unicode"/>
          <w:bCs/>
          <w:position w:val="-2"/>
          <w:sz w:val="18"/>
          <w:szCs w:val="18"/>
        </w:rPr>
      </w:pPr>
    </w:p>
    <w:p w:rsidR="00DE41A7" w:rsidRPr="000053E1" w:rsidRDefault="00DE41A7" w:rsidP="001118D8">
      <w:pPr>
        <w:pStyle w:val="Heading3"/>
        <w:shd w:val="clear" w:color="auto" w:fill="FFFFFF"/>
        <w:spacing w:after="0" w:line="240" w:lineRule="auto"/>
        <w:rPr>
          <w:rFonts w:cs="Lucida Sans Unicode"/>
          <w:bCs/>
          <w:position w:val="-2"/>
          <w:sz w:val="18"/>
          <w:szCs w:val="18"/>
        </w:rPr>
      </w:pPr>
      <w:r w:rsidRPr="00DE41A7">
        <w:rPr>
          <w:rFonts w:cs="Lucida Sans Unicode"/>
          <w:bCs/>
          <w:position w:val="-2"/>
          <w:sz w:val="18"/>
          <w:szCs w:val="18"/>
        </w:rPr>
        <w:t>Rechtlicher Hinweis</w:t>
      </w:r>
    </w:p>
    <w:p w:rsidR="005D392C" w:rsidRPr="00DE41A7" w:rsidRDefault="00DE41A7" w:rsidP="001118D8">
      <w:pPr>
        <w:autoSpaceDE w:val="0"/>
        <w:autoSpaceDN w:val="0"/>
        <w:adjustRightInd w:val="0"/>
        <w:spacing w:line="240" w:lineRule="auto"/>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476" w:rsidRDefault="00275476" w:rsidP="00FD1184">
      <w:r>
        <w:separator/>
      </w:r>
    </w:p>
  </w:endnote>
  <w:endnote w:type="continuationSeparator" w:id="0">
    <w:p w:rsidR="00275476" w:rsidRDefault="0027547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76" w:rsidRDefault="00275476">
    <w:pPr>
      <w:pStyle w:val="Footer"/>
    </w:pPr>
  </w:p>
  <w:p w:rsidR="00275476" w:rsidRDefault="00275476">
    <w:pPr>
      <w:pStyle w:val="Footer"/>
    </w:pPr>
    <w:r>
      <w:t xml:space="preserve">Seite </w:t>
    </w:r>
    <w:r>
      <w:rPr>
        <w:rStyle w:val="PageNumber"/>
      </w:rPr>
      <w:fldChar w:fldCharType="begin"/>
    </w:r>
    <w:r>
      <w:rPr>
        <w:rStyle w:val="PageNumber"/>
      </w:rPr>
      <w:instrText xml:space="preserve"> PAGE </w:instrText>
    </w:r>
    <w:r>
      <w:rPr>
        <w:rStyle w:val="PageNumber"/>
      </w:rPr>
      <w:fldChar w:fldCharType="separate"/>
    </w:r>
    <w:r w:rsidR="00B207D5">
      <w:rPr>
        <w:rStyle w:val="PageNumber"/>
        <w:noProof/>
      </w:rPr>
      <w:t>3</w:t>
    </w:r>
    <w:r>
      <w:rPr>
        <w:rStyle w:val="PageNumber"/>
      </w:rPr>
      <w:fldChar w:fldCharType="end"/>
    </w:r>
    <w:r>
      <w:rPr>
        <w:rStyle w:val="PageNumber"/>
      </w:rPr>
      <w:t xml:space="preserve"> von </w:t>
    </w:r>
    <w:r>
      <w:rPr>
        <w:rStyle w:val="PageNumber"/>
      </w:rPr>
      <w:fldChar w:fldCharType="begin"/>
    </w:r>
    <w:r>
      <w:rPr>
        <w:rStyle w:val="PageNumber"/>
      </w:rPr>
      <w:instrText xml:space="preserve"> NUMPAGES </w:instrText>
    </w:r>
    <w:r>
      <w:rPr>
        <w:rStyle w:val="PageNumber"/>
      </w:rPr>
      <w:fldChar w:fldCharType="separate"/>
    </w:r>
    <w:r w:rsidR="00B207D5">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76" w:rsidRDefault="00275476" w:rsidP="00316EC0">
    <w:pPr>
      <w:pStyle w:val="Footer"/>
    </w:pPr>
  </w:p>
  <w:p w:rsidR="00275476" w:rsidRPr="005225EC" w:rsidRDefault="00275476"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B207D5">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B207D5">
      <w:rPr>
        <w:rStyle w:val="PageNumber"/>
        <w:noProof/>
        <w:szCs w:val="18"/>
      </w:rPr>
      <w:t>3</w:t>
    </w:r>
    <w:r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476" w:rsidRDefault="00275476" w:rsidP="00FD1184">
      <w:r>
        <w:separator/>
      </w:r>
    </w:p>
  </w:footnote>
  <w:footnote w:type="continuationSeparator" w:id="0">
    <w:p w:rsidR="00275476" w:rsidRDefault="0027547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76" w:rsidRDefault="00275476" w:rsidP="00316EC0">
    <w:pPr>
      <w:pStyle w:val="Header"/>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76" w:rsidRPr="00B128FD" w:rsidRDefault="00275476">
    <w:pPr>
      <w:pStyle w:val="Header"/>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6"/>
  </w:num>
  <w:num w:numId="14">
    <w:abstractNumId w:val="10"/>
  </w:num>
  <w:num w:numId="15">
    <w:abstractNumId w:val="26"/>
  </w:num>
  <w:num w:numId="16">
    <w:abstractNumId w:val="25"/>
  </w:num>
  <w:num w:numId="17">
    <w:abstractNumId w:val="11"/>
  </w:num>
  <w:num w:numId="18">
    <w:abstractNumId w:val="14"/>
  </w:num>
  <w:num w:numId="19">
    <w:abstractNumId w:val="21"/>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0"/>
  </w:num>
  <w:num w:numId="34">
    <w:abstractNumId w:val="12"/>
  </w:num>
  <w:num w:numId="35">
    <w:abstractNumId w:val="19"/>
  </w:num>
  <w:num w:numId="36">
    <w:abstractNumId w:val="24"/>
  </w:num>
  <w:num w:numId="37">
    <w:abstractNumId w:val="15"/>
  </w:num>
  <w:num w:numId="38">
    <w:abstractNumId w:val="18"/>
  </w:num>
  <w:num w:numId="39">
    <w:abstractNumId w:val="22"/>
  </w:num>
  <w:num w:numId="40">
    <w:abstractNumId w:val="13"/>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131A"/>
    <w:rsid w:val="000053E1"/>
    <w:rsid w:val="00007459"/>
    <w:rsid w:val="00015057"/>
    <w:rsid w:val="00021257"/>
    <w:rsid w:val="00024742"/>
    <w:rsid w:val="00035360"/>
    <w:rsid w:val="00042C03"/>
    <w:rsid w:val="00044EB8"/>
    <w:rsid w:val="00047E57"/>
    <w:rsid w:val="0006177F"/>
    <w:rsid w:val="00064238"/>
    <w:rsid w:val="00067124"/>
    <w:rsid w:val="0008138F"/>
    <w:rsid w:val="00084555"/>
    <w:rsid w:val="000846DA"/>
    <w:rsid w:val="00086556"/>
    <w:rsid w:val="000902FA"/>
    <w:rsid w:val="00091D0D"/>
    <w:rsid w:val="00092F83"/>
    <w:rsid w:val="0009529B"/>
    <w:rsid w:val="000A0DDB"/>
    <w:rsid w:val="000A0E60"/>
    <w:rsid w:val="000B1ED1"/>
    <w:rsid w:val="000B3C8C"/>
    <w:rsid w:val="000B4D73"/>
    <w:rsid w:val="000D1DD8"/>
    <w:rsid w:val="000E06AB"/>
    <w:rsid w:val="000F70A3"/>
    <w:rsid w:val="001006C3"/>
    <w:rsid w:val="001118D8"/>
    <w:rsid w:val="001175D3"/>
    <w:rsid w:val="00123A98"/>
    <w:rsid w:val="00124443"/>
    <w:rsid w:val="0012731B"/>
    <w:rsid w:val="00130512"/>
    <w:rsid w:val="0013321F"/>
    <w:rsid w:val="00144172"/>
    <w:rsid w:val="0015144E"/>
    <w:rsid w:val="001625AF"/>
    <w:rsid w:val="001631E8"/>
    <w:rsid w:val="00165932"/>
    <w:rsid w:val="001673D6"/>
    <w:rsid w:val="0017414F"/>
    <w:rsid w:val="00175234"/>
    <w:rsid w:val="00176FF9"/>
    <w:rsid w:val="0017731A"/>
    <w:rsid w:val="0018037A"/>
    <w:rsid w:val="0018765B"/>
    <w:rsid w:val="00195E10"/>
    <w:rsid w:val="00196518"/>
    <w:rsid w:val="001B206A"/>
    <w:rsid w:val="001B60C8"/>
    <w:rsid w:val="001B753B"/>
    <w:rsid w:val="001E3039"/>
    <w:rsid w:val="001E413F"/>
    <w:rsid w:val="001F00B7"/>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5476"/>
    <w:rsid w:val="002771D9"/>
    <w:rsid w:val="002833F3"/>
    <w:rsid w:val="00287090"/>
    <w:rsid w:val="00290F07"/>
    <w:rsid w:val="002922C1"/>
    <w:rsid w:val="00292377"/>
    <w:rsid w:val="002B477E"/>
    <w:rsid w:val="002B6293"/>
    <w:rsid w:val="002B645E"/>
    <w:rsid w:val="002B6B13"/>
    <w:rsid w:val="002B7D25"/>
    <w:rsid w:val="002C10C6"/>
    <w:rsid w:val="002C12A0"/>
    <w:rsid w:val="002D206A"/>
    <w:rsid w:val="002D2996"/>
    <w:rsid w:val="002F7363"/>
    <w:rsid w:val="00300BF3"/>
    <w:rsid w:val="00301998"/>
    <w:rsid w:val="003067D4"/>
    <w:rsid w:val="00316EC0"/>
    <w:rsid w:val="00324013"/>
    <w:rsid w:val="003402B9"/>
    <w:rsid w:val="003449DC"/>
    <w:rsid w:val="00344E3B"/>
    <w:rsid w:val="003451D5"/>
    <w:rsid w:val="003508E4"/>
    <w:rsid w:val="003667E5"/>
    <w:rsid w:val="0036685E"/>
    <w:rsid w:val="00367974"/>
    <w:rsid w:val="0037693B"/>
    <w:rsid w:val="00377AA1"/>
    <w:rsid w:val="00380845"/>
    <w:rsid w:val="00384C52"/>
    <w:rsid w:val="0039122A"/>
    <w:rsid w:val="0039552B"/>
    <w:rsid w:val="003A023D"/>
    <w:rsid w:val="003C0198"/>
    <w:rsid w:val="003D3C20"/>
    <w:rsid w:val="003D6E84"/>
    <w:rsid w:val="003E4161"/>
    <w:rsid w:val="003E44E7"/>
    <w:rsid w:val="003F01FD"/>
    <w:rsid w:val="003F041D"/>
    <w:rsid w:val="004016F5"/>
    <w:rsid w:val="004146D3"/>
    <w:rsid w:val="00422338"/>
    <w:rsid w:val="00423948"/>
    <w:rsid w:val="00425650"/>
    <w:rsid w:val="00432018"/>
    <w:rsid w:val="00432732"/>
    <w:rsid w:val="0043554C"/>
    <w:rsid w:val="0043584D"/>
    <w:rsid w:val="00476F6F"/>
    <w:rsid w:val="0048125C"/>
    <w:rsid w:val="004815AA"/>
    <w:rsid w:val="004820F9"/>
    <w:rsid w:val="00487871"/>
    <w:rsid w:val="00491C7E"/>
    <w:rsid w:val="00492159"/>
    <w:rsid w:val="0049367A"/>
    <w:rsid w:val="004A3A3F"/>
    <w:rsid w:val="004A4B4E"/>
    <w:rsid w:val="004A5E45"/>
    <w:rsid w:val="004B150D"/>
    <w:rsid w:val="004B3202"/>
    <w:rsid w:val="004B7DA0"/>
    <w:rsid w:val="004C193E"/>
    <w:rsid w:val="004C520C"/>
    <w:rsid w:val="004C5E53"/>
    <w:rsid w:val="004D44D2"/>
    <w:rsid w:val="004E04B2"/>
    <w:rsid w:val="004E1DCE"/>
    <w:rsid w:val="004E27F6"/>
    <w:rsid w:val="004E3505"/>
    <w:rsid w:val="004F0B24"/>
    <w:rsid w:val="004F1444"/>
    <w:rsid w:val="004F639A"/>
    <w:rsid w:val="0050083F"/>
    <w:rsid w:val="005020EF"/>
    <w:rsid w:val="00505738"/>
    <w:rsid w:val="005225EC"/>
    <w:rsid w:val="00523C2C"/>
    <w:rsid w:val="005256A7"/>
    <w:rsid w:val="005337DD"/>
    <w:rsid w:val="00552ADA"/>
    <w:rsid w:val="00554C5A"/>
    <w:rsid w:val="0057375D"/>
    <w:rsid w:val="0057548A"/>
    <w:rsid w:val="00582643"/>
    <w:rsid w:val="00582C0E"/>
    <w:rsid w:val="0058398E"/>
    <w:rsid w:val="00587C52"/>
    <w:rsid w:val="005A119C"/>
    <w:rsid w:val="005A61F6"/>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0DC4"/>
    <w:rsid w:val="00623460"/>
    <w:rsid w:val="00624D6D"/>
    <w:rsid w:val="00636C35"/>
    <w:rsid w:val="00642C18"/>
    <w:rsid w:val="00645F2F"/>
    <w:rsid w:val="00652A75"/>
    <w:rsid w:val="00657BDF"/>
    <w:rsid w:val="006651E2"/>
    <w:rsid w:val="006729D2"/>
    <w:rsid w:val="0068039A"/>
    <w:rsid w:val="0069267A"/>
    <w:rsid w:val="0069434E"/>
    <w:rsid w:val="006A354B"/>
    <w:rsid w:val="006A581A"/>
    <w:rsid w:val="006B011F"/>
    <w:rsid w:val="006C388A"/>
    <w:rsid w:val="006D18BB"/>
    <w:rsid w:val="006D1B8E"/>
    <w:rsid w:val="006D38CD"/>
    <w:rsid w:val="006D601A"/>
    <w:rsid w:val="006E17B8"/>
    <w:rsid w:val="006E2F15"/>
    <w:rsid w:val="006F3AB9"/>
    <w:rsid w:val="006F5A5B"/>
    <w:rsid w:val="00705748"/>
    <w:rsid w:val="007162B7"/>
    <w:rsid w:val="00717EDA"/>
    <w:rsid w:val="0072366D"/>
    <w:rsid w:val="00731495"/>
    <w:rsid w:val="00742DF0"/>
    <w:rsid w:val="00744FA6"/>
    <w:rsid w:val="00763004"/>
    <w:rsid w:val="00770879"/>
    <w:rsid w:val="00771B9C"/>
    <w:rsid w:val="0077372E"/>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16A8E"/>
    <w:rsid w:val="008229E9"/>
    <w:rsid w:val="00826AB1"/>
    <w:rsid w:val="00834E44"/>
    <w:rsid w:val="00836B9A"/>
    <w:rsid w:val="0084389E"/>
    <w:rsid w:val="00852331"/>
    <w:rsid w:val="00852507"/>
    <w:rsid w:val="00860447"/>
    <w:rsid w:val="00860A6B"/>
    <w:rsid w:val="00861AF6"/>
    <w:rsid w:val="008637F1"/>
    <w:rsid w:val="00870D4C"/>
    <w:rsid w:val="00871E0B"/>
    <w:rsid w:val="00875D1F"/>
    <w:rsid w:val="00876C92"/>
    <w:rsid w:val="00885442"/>
    <w:rsid w:val="00893705"/>
    <w:rsid w:val="00894378"/>
    <w:rsid w:val="0089625C"/>
    <w:rsid w:val="008A0D35"/>
    <w:rsid w:val="008A48FC"/>
    <w:rsid w:val="008A6CD5"/>
    <w:rsid w:val="008B03E0"/>
    <w:rsid w:val="008B7909"/>
    <w:rsid w:val="008B7AFE"/>
    <w:rsid w:val="008C00D3"/>
    <w:rsid w:val="008C06FF"/>
    <w:rsid w:val="008C2187"/>
    <w:rsid w:val="008C4BB8"/>
    <w:rsid w:val="008D5A15"/>
    <w:rsid w:val="008E7921"/>
    <w:rsid w:val="008E7C90"/>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2D93"/>
    <w:rsid w:val="009752DC"/>
    <w:rsid w:val="0097547F"/>
    <w:rsid w:val="00977987"/>
    <w:rsid w:val="00992553"/>
    <w:rsid w:val="0099792A"/>
    <w:rsid w:val="009A2F60"/>
    <w:rsid w:val="009A5666"/>
    <w:rsid w:val="009A7CDC"/>
    <w:rsid w:val="009A7E91"/>
    <w:rsid w:val="009B1AD8"/>
    <w:rsid w:val="009C40DA"/>
    <w:rsid w:val="009C5F4B"/>
    <w:rsid w:val="009C6FC6"/>
    <w:rsid w:val="009D1E7F"/>
    <w:rsid w:val="009E3A1C"/>
    <w:rsid w:val="009E3AD7"/>
    <w:rsid w:val="009F05F2"/>
    <w:rsid w:val="009F07B1"/>
    <w:rsid w:val="009F1026"/>
    <w:rsid w:val="009F6DFC"/>
    <w:rsid w:val="009F775E"/>
    <w:rsid w:val="00A05C34"/>
    <w:rsid w:val="00A1224C"/>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A5A"/>
    <w:rsid w:val="00AA6767"/>
    <w:rsid w:val="00AC12CF"/>
    <w:rsid w:val="00AC198B"/>
    <w:rsid w:val="00AC4849"/>
    <w:rsid w:val="00AE3848"/>
    <w:rsid w:val="00AF0606"/>
    <w:rsid w:val="00AF0704"/>
    <w:rsid w:val="00AF588A"/>
    <w:rsid w:val="00B1171D"/>
    <w:rsid w:val="00B128FD"/>
    <w:rsid w:val="00B2025B"/>
    <w:rsid w:val="00B207D5"/>
    <w:rsid w:val="00B22F8C"/>
    <w:rsid w:val="00B2500C"/>
    <w:rsid w:val="00B300C4"/>
    <w:rsid w:val="00B31D5A"/>
    <w:rsid w:val="00B358A1"/>
    <w:rsid w:val="00B364D3"/>
    <w:rsid w:val="00B438BD"/>
    <w:rsid w:val="00B45691"/>
    <w:rsid w:val="00B46BD0"/>
    <w:rsid w:val="00B50494"/>
    <w:rsid w:val="00B60CA7"/>
    <w:rsid w:val="00B615F2"/>
    <w:rsid w:val="00B76AD1"/>
    <w:rsid w:val="00B811DE"/>
    <w:rsid w:val="00B84FD3"/>
    <w:rsid w:val="00B858A4"/>
    <w:rsid w:val="00B91C16"/>
    <w:rsid w:val="00BA41A7"/>
    <w:rsid w:val="00BA4EB5"/>
    <w:rsid w:val="00BA584D"/>
    <w:rsid w:val="00BA6649"/>
    <w:rsid w:val="00BC1D7E"/>
    <w:rsid w:val="00BC4448"/>
    <w:rsid w:val="00BD0FF6"/>
    <w:rsid w:val="00BD10E1"/>
    <w:rsid w:val="00BD66B9"/>
    <w:rsid w:val="00BE06A8"/>
    <w:rsid w:val="00BE1628"/>
    <w:rsid w:val="00BE72A5"/>
    <w:rsid w:val="00BF0F5C"/>
    <w:rsid w:val="00BF2A8F"/>
    <w:rsid w:val="00BF2CEC"/>
    <w:rsid w:val="00BF30BC"/>
    <w:rsid w:val="00BF70B0"/>
    <w:rsid w:val="00BF7733"/>
    <w:rsid w:val="00C11700"/>
    <w:rsid w:val="00C144BC"/>
    <w:rsid w:val="00C21FFE"/>
    <w:rsid w:val="00C2259A"/>
    <w:rsid w:val="00C23A9B"/>
    <w:rsid w:val="00C242F2"/>
    <w:rsid w:val="00C251AD"/>
    <w:rsid w:val="00C310A2"/>
    <w:rsid w:val="00C33407"/>
    <w:rsid w:val="00C3389F"/>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1E0D"/>
    <w:rsid w:val="00D33BE4"/>
    <w:rsid w:val="00D35567"/>
    <w:rsid w:val="00D418FB"/>
    <w:rsid w:val="00D46695"/>
    <w:rsid w:val="00D46DAB"/>
    <w:rsid w:val="00D50B3E"/>
    <w:rsid w:val="00D55961"/>
    <w:rsid w:val="00D60C11"/>
    <w:rsid w:val="00D60EE3"/>
    <w:rsid w:val="00D67640"/>
    <w:rsid w:val="00D72506"/>
    <w:rsid w:val="00D72A07"/>
    <w:rsid w:val="00D84239"/>
    <w:rsid w:val="00D87626"/>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DF0453"/>
    <w:rsid w:val="00DF4F0D"/>
    <w:rsid w:val="00E04D72"/>
    <w:rsid w:val="00E05BB2"/>
    <w:rsid w:val="00E07B54"/>
    <w:rsid w:val="00E120CF"/>
    <w:rsid w:val="00E13506"/>
    <w:rsid w:val="00E14CDC"/>
    <w:rsid w:val="00E172A1"/>
    <w:rsid w:val="00E27BAE"/>
    <w:rsid w:val="00E316D7"/>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C3A3F"/>
    <w:rsid w:val="00ED3584"/>
    <w:rsid w:val="00ED71A8"/>
    <w:rsid w:val="00EF353E"/>
    <w:rsid w:val="00EF7EB3"/>
    <w:rsid w:val="00F02BAF"/>
    <w:rsid w:val="00F03221"/>
    <w:rsid w:val="00F075DB"/>
    <w:rsid w:val="00F07F0E"/>
    <w:rsid w:val="00F14E33"/>
    <w:rsid w:val="00F20C6F"/>
    <w:rsid w:val="00F24D2F"/>
    <w:rsid w:val="00F30C0F"/>
    <w:rsid w:val="00F35028"/>
    <w:rsid w:val="00F3696F"/>
    <w:rsid w:val="00F47702"/>
    <w:rsid w:val="00F5602B"/>
    <w:rsid w:val="00F5608E"/>
    <w:rsid w:val="00F57866"/>
    <w:rsid w:val="00F66FEE"/>
    <w:rsid w:val="00F708E8"/>
    <w:rsid w:val="00F70D95"/>
    <w:rsid w:val="00F737C6"/>
    <w:rsid w:val="00F77541"/>
    <w:rsid w:val="00F819E8"/>
    <w:rsid w:val="00F82DE6"/>
    <w:rsid w:val="00F87DB6"/>
    <w:rsid w:val="00F94E80"/>
    <w:rsid w:val="00FA151A"/>
    <w:rsid w:val="00FA30D7"/>
    <w:rsid w:val="00FA3890"/>
    <w:rsid w:val="00FA5164"/>
    <w:rsid w:val="00FA5F5C"/>
    <w:rsid w:val="00FA6612"/>
    <w:rsid w:val="00FC69EE"/>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V1">
    <w:name w:val="V1"/>
    <w:basedOn w:val="Normal"/>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1B60C8"/>
    <w:pPr>
      <w:framePr w:wrap="around" w:vAnchor="page" w:hAnchor="page" w:x="8971" w:y="3222"/>
      <w:tabs>
        <w:tab w:val="left" w:pos="518"/>
      </w:tabs>
      <w:spacing w:line="180" w:lineRule="exact"/>
      <w:suppressOverlap/>
    </w:pPr>
    <w:rPr>
      <w:sz w:val="13"/>
    </w:rPr>
  </w:style>
  <w:style w:type="paragraph" w:customStyle="1" w:styleId="V3">
    <w:name w:val="V3"/>
    <w:basedOn w:val="Normal"/>
    <w:rsid w:val="001B60C8"/>
    <w:pPr>
      <w:framePr w:wrap="around" w:vAnchor="page" w:hAnchor="page" w:x="8971" w:y="3222"/>
      <w:tabs>
        <w:tab w:val="left" w:pos="518"/>
      </w:tabs>
      <w:spacing w:line="180" w:lineRule="exact"/>
      <w:suppressOverlap/>
    </w:pPr>
    <w:rPr>
      <w:sz w:val="13"/>
    </w:rPr>
  </w:style>
  <w:style w:type="paragraph" w:customStyle="1" w:styleId="V4">
    <w:name w:val="V4"/>
    <w:basedOn w:val="Normal"/>
    <w:rsid w:val="001B60C8"/>
    <w:pPr>
      <w:framePr w:wrap="around" w:vAnchor="page" w:hAnchor="page" w:x="8971" w:y="3222"/>
      <w:tabs>
        <w:tab w:val="left" w:pos="518"/>
      </w:tabs>
      <w:spacing w:line="180" w:lineRule="exact"/>
      <w:suppressOverlap/>
    </w:pPr>
    <w:rPr>
      <w:sz w:val="13"/>
    </w:rPr>
  </w:style>
  <w:style w:type="paragraph" w:customStyle="1" w:styleId="V5">
    <w:name w:val="V5"/>
    <w:basedOn w:val="Normal"/>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1B60C8"/>
    <w:pPr>
      <w:framePr w:wrap="around" w:vAnchor="page" w:hAnchor="page" w:x="8971" w:y="3222"/>
      <w:tabs>
        <w:tab w:val="left" w:pos="518"/>
      </w:tabs>
      <w:spacing w:line="180" w:lineRule="exact"/>
      <w:suppressOverlap/>
    </w:pPr>
    <w:rPr>
      <w:sz w:val="13"/>
    </w:rPr>
  </w:style>
  <w:style w:type="paragraph" w:customStyle="1" w:styleId="V9">
    <w:name w:val="V9"/>
    <w:basedOn w:val="Normal"/>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Normal"/>
    <w:rsid w:val="001B60C8"/>
    <w:pPr>
      <w:framePr w:wrap="auto" w:vAnchor="page" w:hAnchor="page" w:x="8971" w:y="3222"/>
      <w:tabs>
        <w:tab w:val="left" w:pos="518"/>
      </w:tabs>
      <w:spacing w:line="180" w:lineRule="exact"/>
      <w:suppressOverlap/>
    </w:pPr>
    <w:rPr>
      <w:sz w:val="13"/>
    </w:rPr>
  </w:style>
  <w:style w:type="paragraph" w:customStyle="1" w:styleId="V14">
    <w:name w:val="V14"/>
    <w:basedOn w:val="Normal"/>
    <w:rsid w:val="001B60C8"/>
    <w:pPr>
      <w:framePr w:wrap="auto" w:vAnchor="page" w:hAnchor="page" w:x="8971" w:y="3222"/>
      <w:tabs>
        <w:tab w:val="left" w:pos="518"/>
      </w:tabs>
      <w:spacing w:line="180" w:lineRule="exact"/>
      <w:suppressOverlap/>
    </w:pPr>
    <w:rPr>
      <w:sz w:val="13"/>
    </w:rPr>
  </w:style>
  <w:style w:type="paragraph" w:customStyle="1" w:styleId="V15">
    <w:name w:val="V15"/>
    <w:basedOn w:val="Normal"/>
    <w:rsid w:val="001B60C8"/>
    <w:pPr>
      <w:framePr w:wrap="auto" w:vAnchor="page" w:hAnchor="page" w:x="8971" w:y="3222"/>
      <w:tabs>
        <w:tab w:val="left" w:pos="518"/>
      </w:tabs>
      <w:spacing w:line="180" w:lineRule="exact"/>
      <w:suppressOverlap/>
    </w:pPr>
    <w:rPr>
      <w:sz w:val="13"/>
    </w:rPr>
  </w:style>
  <w:style w:type="paragraph" w:customStyle="1" w:styleId="V16">
    <w:name w:val="V16"/>
    <w:basedOn w:val="Normal"/>
    <w:rsid w:val="001B60C8"/>
    <w:pPr>
      <w:framePr w:wrap="auto" w:vAnchor="page" w:hAnchor="page" w:x="8971" w:y="3222"/>
      <w:tabs>
        <w:tab w:val="left" w:pos="518"/>
      </w:tabs>
      <w:spacing w:line="180" w:lineRule="exact"/>
      <w:suppressOverlap/>
    </w:pPr>
    <w:rPr>
      <w:sz w:val="13"/>
    </w:rPr>
  </w:style>
  <w:style w:type="paragraph" w:customStyle="1" w:styleId="V17">
    <w:name w:val="V17"/>
    <w:basedOn w:val="Normal"/>
    <w:rsid w:val="001B60C8"/>
    <w:pPr>
      <w:framePr w:wrap="auto" w:vAnchor="page" w:hAnchor="page" w:x="8971" w:y="3222"/>
      <w:tabs>
        <w:tab w:val="left" w:pos="518"/>
      </w:tabs>
      <w:spacing w:line="180" w:lineRule="exact"/>
      <w:suppressOverlap/>
    </w:pPr>
    <w:rPr>
      <w:sz w:val="13"/>
    </w:rPr>
  </w:style>
  <w:style w:type="paragraph" w:styleId="ListParagraph">
    <w:name w:val="List Paragraph"/>
    <w:basedOn w:val="Normal"/>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Normal"/>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Normal"/>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14624687">
      <w:bodyDiv w:val="1"/>
      <w:marLeft w:val="0"/>
      <w:marRight w:val="0"/>
      <w:marTop w:val="0"/>
      <w:marBottom w:val="0"/>
      <w:divBdr>
        <w:top w:val="none" w:sz="0" w:space="0" w:color="auto"/>
        <w:left w:val="none" w:sz="0" w:space="0" w:color="auto"/>
        <w:bottom w:val="none" w:sz="0" w:space="0" w:color="auto"/>
        <w:right w:val="none" w:sz="0" w:space="0" w:color="auto"/>
      </w:divBdr>
      <w:divsChild>
        <w:div w:id="1607998460">
          <w:marLeft w:val="0"/>
          <w:marRight w:val="0"/>
          <w:marTop w:val="0"/>
          <w:marBottom w:val="0"/>
          <w:divBdr>
            <w:top w:val="none" w:sz="0" w:space="0" w:color="auto"/>
            <w:left w:val="none" w:sz="0" w:space="0" w:color="auto"/>
            <w:bottom w:val="none" w:sz="0" w:space="0" w:color="auto"/>
            <w:right w:val="none" w:sz="0" w:space="0" w:color="auto"/>
          </w:divBdr>
          <w:divsChild>
            <w:div w:id="1388452982">
              <w:marLeft w:val="0"/>
              <w:marRight w:val="0"/>
              <w:marTop w:val="0"/>
              <w:marBottom w:val="0"/>
              <w:divBdr>
                <w:top w:val="none" w:sz="0" w:space="0" w:color="auto"/>
                <w:left w:val="none" w:sz="0" w:space="0" w:color="auto"/>
                <w:bottom w:val="none" w:sz="0" w:space="0" w:color="auto"/>
                <w:right w:val="none" w:sz="0" w:space="0" w:color="auto"/>
              </w:divBdr>
              <w:divsChild>
                <w:div w:id="1416632033">
                  <w:marLeft w:val="0"/>
                  <w:marRight w:val="0"/>
                  <w:marTop w:val="0"/>
                  <w:marBottom w:val="0"/>
                  <w:divBdr>
                    <w:top w:val="none" w:sz="0" w:space="0" w:color="auto"/>
                    <w:left w:val="none" w:sz="0" w:space="0" w:color="auto"/>
                    <w:bottom w:val="none" w:sz="0" w:space="0" w:color="auto"/>
                    <w:right w:val="none" w:sz="0" w:space="0" w:color="auto"/>
                  </w:divBdr>
                  <w:divsChild>
                    <w:div w:id="1278217562">
                      <w:marLeft w:val="0"/>
                      <w:marRight w:val="0"/>
                      <w:marTop w:val="0"/>
                      <w:marBottom w:val="0"/>
                      <w:divBdr>
                        <w:top w:val="none" w:sz="0" w:space="0" w:color="auto"/>
                        <w:left w:val="none" w:sz="0" w:space="0" w:color="auto"/>
                        <w:bottom w:val="none" w:sz="0" w:space="0" w:color="auto"/>
                        <w:right w:val="none" w:sz="0" w:space="0" w:color="auto"/>
                      </w:divBdr>
                      <w:divsChild>
                        <w:div w:id="972255345">
                          <w:marLeft w:val="0"/>
                          <w:marRight w:val="0"/>
                          <w:marTop w:val="0"/>
                          <w:marBottom w:val="0"/>
                          <w:divBdr>
                            <w:top w:val="none" w:sz="0" w:space="0" w:color="auto"/>
                            <w:left w:val="none" w:sz="0" w:space="0" w:color="auto"/>
                            <w:bottom w:val="none" w:sz="0" w:space="0" w:color="auto"/>
                            <w:right w:val="none" w:sz="0" w:space="0" w:color="auto"/>
                          </w:divBdr>
                          <w:divsChild>
                            <w:div w:id="614216085">
                              <w:marLeft w:val="0"/>
                              <w:marRight w:val="0"/>
                              <w:marTop w:val="0"/>
                              <w:marBottom w:val="0"/>
                              <w:divBdr>
                                <w:top w:val="none" w:sz="0" w:space="0" w:color="auto"/>
                                <w:left w:val="none" w:sz="0" w:space="0" w:color="auto"/>
                                <w:bottom w:val="none" w:sz="0" w:space="0" w:color="auto"/>
                                <w:right w:val="none" w:sz="0" w:space="0" w:color="auto"/>
                              </w:divBdr>
                              <w:divsChild>
                                <w:div w:id="1300064618">
                                  <w:marLeft w:val="0"/>
                                  <w:marRight w:val="0"/>
                                  <w:marTop w:val="0"/>
                                  <w:marBottom w:val="0"/>
                                  <w:divBdr>
                                    <w:top w:val="none" w:sz="0" w:space="0" w:color="auto"/>
                                    <w:left w:val="none" w:sz="0" w:space="0" w:color="auto"/>
                                    <w:bottom w:val="none" w:sz="0" w:space="0" w:color="auto"/>
                                    <w:right w:val="none" w:sz="0" w:space="0" w:color="auto"/>
                                  </w:divBdr>
                                  <w:divsChild>
                                    <w:div w:id="16806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25510319">
      <w:bodyDiv w:val="1"/>
      <w:marLeft w:val="0"/>
      <w:marRight w:val="0"/>
      <w:marTop w:val="0"/>
      <w:marBottom w:val="0"/>
      <w:divBdr>
        <w:top w:val="none" w:sz="0" w:space="0" w:color="auto"/>
        <w:left w:val="none" w:sz="0" w:space="0" w:color="auto"/>
        <w:bottom w:val="none" w:sz="0" w:space="0" w:color="auto"/>
        <w:right w:val="none" w:sz="0" w:space="0" w:color="auto"/>
      </w:divBdr>
    </w:div>
    <w:div w:id="1097210257">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evonik.com/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FDDA-BEE3-4DFF-85B0-C6E60B2B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EB2774CD</Template>
  <TotalTime>0</TotalTime>
  <Pages>3</Pages>
  <Words>594</Words>
  <Characters>4328</Characters>
  <Application>Microsoft Office Word</Application>
  <DocSecurity>0</DocSecurity>
  <Lines>36</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Evonik, deutsch, Stand: 14.07.2016</vt:lpstr>
      <vt:lpstr>Pressemitteilung Evonik, deutsch, Stand: 14.07.2016</vt:lpstr>
    </vt:vector>
  </TitlesOfParts>
  <Company/>
  <LinksUpToDate>false</LinksUpToDate>
  <CharactersWithSpaces>4913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Rattke, Julia</cp:lastModifiedBy>
  <cp:revision>16</cp:revision>
  <cp:lastPrinted>2018-10-17T08:44:00Z</cp:lastPrinted>
  <dcterms:created xsi:type="dcterms:W3CDTF">2018-10-09T14:26:00Z</dcterms:created>
  <dcterms:modified xsi:type="dcterms:W3CDTF">2018-10-17T09:43:00Z</dcterms:modified>
</cp:coreProperties>
</file>