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54" w:rsidRPr="00041A27" w:rsidRDefault="00564954">
      <w:pPr>
        <w:spacing w:line="300" w:lineRule="exact"/>
        <w:ind w:left="0"/>
        <w:rPr>
          <w:szCs w:val="18"/>
        </w:rPr>
        <w:sectPr w:rsidR="00564954" w:rsidRPr="00041A27" w:rsidSect="00910C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564954" w:rsidTr="00A05465">
        <w:trPr>
          <w:trHeight w:hRule="exact" w:val="440"/>
        </w:trPr>
        <w:tc>
          <w:tcPr>
            <w:tcW w:w="2271" w:type="dxa"/>
            <w:shd w:val="clear" w:color="auto" w:fill="auto"/>
          </w:tcPr>
          <w:p w:rsidR="00D90144" w:rsidRPr="00A05465" w:rsidRDefault="00A05465" w:rsidP="00A05465">
            <w:pPr>
              <w:spacing w:line="200" w:lineRule="exact"/>
              <w:ind w:left="0" w:right="0"/>
              <w:rPr>
                <w:rFonts w:ascii="Arial" w:hAnsi="Arial" w:cs="Arial"/>
                <w:b/>
                <w:noProof/>
                <w:position w:val="0"/>
                <w:sz w:val="14"/>
                <w:szCs w:val="22"/>
                <w:lang w:bidi="kn-IN"/>
              </w:rPr>
            </w:pPr>
            <w:r w:rsidRPr="00A05465">
              <w:rPr>
                <w:rFonts w:ascii="Arial" w:hAnsi="Arial" w:cs="Arial"/>
                <w:b/>
                <w:noProof/>
                <w:position w:val="0"/>
                <w:sz w:val="16"/>
                <w:szCs w:val="22"/>
                <w:lang w:bidi="kn-IN"/>
              </w:rPr>
              <w:fldChar w:fldCharType="begin"/>
            </w:r>
            <w:r w:rsidRPr="00A05465">
              <w:rPr>
                <w:rFonts w:ascii="Arial" w:hAnsi="Arial" w:cs="Arial"/>
                <w:b/>
                <w:noProof/>
                <w:position w:val="0"/>
                <w:sz w:val="16"/>
                <w:szCs w:val="22"/>
                <w:lang w:bidi="kn-IN"/>
              </w:rPr>
              <w:instrText xml:space="preserve"> TIME \@ "d. MMMM yyyy" </w:instrText>
            </w:r>
            <w:r w:rsidRPr="00A05465">
              <w:rPr>
                <w:rFonts w:ascii="Arial" w:hAnsi="Arial" w:cs="Arial"/>
                <w:b/>
                <w:noProof/>
                <w:position w:val="0"/>
                <w:sz w:val="16"/>
                <w:szCs w:val="22"/>
                <w:lang w:bidi="kn-IN"/>
              </w:rPr>
              <w:fldChar w:fldCharType="separate"/>
            </w:r>
            <w:r w:rsidR="003D4291">
              <w:rPr>
                <w:rFonts w:ascii="Arial" w:hAnsi="Arial" w:cs="Arial"/>
                <w:b/>
                <w:noProof/>
                <w:position w:val="0"/>
                <w:sz w:val="16"/>
                <w:szCs w:val="22"/>
                <w:lang w:bidi="kn-IN"/>
              </w:rPr>
              <w:t>15. August 2018</w:t>
            </w:r>
            <w:r w:rsidRPr="00A05465">
              <w:rPr>
                <w:rFonts w:ascii="Arial" w:hAnsi="Arial" w:cs="Arial"/>
                <w:b/>
                <w:noProof/>
                <w:position w:val="0"/>
                <w:sz w:val="16"/>
                <w:szCs w:val="22"/>
                <w:lang w:bidi="kn-IN"/>
              </w:rPr>
              <w:fldChar w:fldCharType="end"/>
            </w:r>
          </w:p>
        </w:tc>
      </w:tr>
      <w:tr w:rsidR="00564954" w:rsidTr="00A05465">
        <w:trPr>
          <w:trHeight w:hRule="exact" w:val="1141"/>
        </w:trPr>
        <w:tc>
          <w:tcPr>
            <w:tcW w:w="2271" w:type="dxa"/>
            <w:shd w:val="clear" w:color="auto" w:fill="auto"/>
          </w:tcPr>
          <w:p w:rsidR="00A05465" w:rsidRDefault="00A05465" w:rsidP="00A05465">
            <w:pPr>
              <w:pStyle w:val="E-Datum"/>
              <w:framePr w:wrap="auto" w:vAnchor="margin" w:hAnchor="text" w:xAlign="left" w:yAlign="inline"/>
              <w:spacing w:line="220" w:lineRule="exact"/>
              <w:suppressOverlap w:val="0"/>
              <w:rPr>
                <w:b/>
                <w:sz w:val="16"/>
                <w:szCs w:val="16"/>
              </w:rPr>
            </w:pPr>
            <w:r w:rsidRPr="00A05465">
              <w:rPr>
                <w:b/>
                <w:sz w:val="16"/>
                <w:szCs w:val="16"/>
              </w:rPr>
              <w:t>Industriepark Wolfgang</w:t>
            </w:r>
          </w:p>
          <w:p w:rsidR="00A05465" w:rsidRDefault="00A05465" w:rsidP="00A05465">
            <w:pPr>
              <w:pStyle w:val="E-Datum"/>
              <w:framePr w:wrap="auto" w:vAnchor="margin" w:hAnchor="text" w:xAlign="left" w:yAlign="inline"/>
              <w:spacing w:line="220" w:lineRule="exact"/>
              <w:suppressOverlap w:val="0"/>
              <w:rPr>
                <w:sz w:val="16"/>
                <w:szCs w:val="16"/>
              </w:rPr>
            </w:pPr>
            <w:r w:rsidRPr="00A05465">
              <w:rPr>
                <w:sz w:val="16"/>
                <w:szCs w:val="16"/>
              </w:rPr>
              <w:t>Rodenbacher Chaussee 4</w:t>
            </w:r>
          </w:p>
          <w:p w:rsidR="00564954" w:rsidRPr="00B54A37" w:rsidRDefault="00A05465" w:rsidP="00A05465">
            <w:pPr>
              <w:pStyle w:val="E-Datum"/>
              <w:framePr w:wrap="auto" w:vAnchor="margin" w:hAnchor="text" w:xAlign="left" w:yAlign="inline"/>
              <w:spacing w:line="220" w:lineRule="exact"/>
              <w:suppressOverlap w:val="0"/>
              <w:rPr>
                <w:rFonts w:cs="Lucida Sans Unicode"/>
                <w:b/>
                <w:sz w:val="13"/>
                <w:szCs w:val="13"/>
              </w:rPr>
            </w:pPr>
            <w:r w:rsidRPr="00A05465">
              <w:rPr>
                <w:sz w:val="16"/>
                <w:szCs w:val="16"/>
              </w:rPr>
              <w:t>63457 Hanau</w:t>
            </w:r>
          </w:p>
        </w:tc>
      </w:tr>
      <w:tr w:rsidR="00564954" w:rsidTr="00A05465">
        <w:trPr>
          <w:trHeight w:hRule="exact" w:val="987"/>
        </w:trPr>
        <w:tc>
          <w:tcPr>
            <w:tcW w:w="2271" w:type="dxa"/>
            <w:shd w:val="clear" w:color="auto" w:fill="auto"/>
          </w:tcPr>
          <w:p w:rsidR="00564954" w:rsidRDefault="00A05465" w:rsidP="00D90144">
            <w:pPr>
              <w:pStyle w:val="M12"/>
              <w:framePr w:wrap="auto" w:vAnchor="margin" w:hAnchor="text" w:xAlign="left" w:yAlign="inline"/>
              <w:suppressOverlap w:val="0"/>
              <w:rPr>
                <w:b/>
                <w:sz w:val="16"/>
                <w:szCs w:val="16"/>
              </w:rPr>
            </w:pPr>
            <w:r w:rsidRPr="00A05465">
              <w:rPr>
                <w:b/>
                <w:sz w:val="16"/>
                <w:szCs w:val="16"/>
              </w:rPr>
              <w:t>Ansprechpartner</w:t>
            </w:r>
          </w:p>
          <w:p w:rsidR="00A05465" w:rsidRDefault="00A05465" w:rsidP="00D90144">
            <w:pPr>
              <w:pStyle w:val="M12"/>
              <w:framePr w:wrap="auto" w:vAnchor="margin" w:hAnchor="text" w:xAlign="left" w:yAlign="inline"/>
              <w:suppressOverlap w:val="0"/>
              <w:rPr>
                <w:sz w:val="16"/>
                <w:szCs w:val="16"/>
              </w:rPr>
            </w:pPr>
          </w:p>
          <w:p w:rsidR="003B1F23" w:rsidRDefault="003B1F23" w:rsidP="00D90144">
            <w:pPr>
              <w:pStyle w:val="M12"/>
              <w:framePr w:wrap="auto" w:vAnchor="margin" w:hAnchor="text" w:xAlign="left" w:yAlign="inline"/>
              <w:suppressOverlap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Frau Dr. Braun-Vollmuth</w:t>
            </w:r>
          </w:p>
          <w:p w:rsidR="003B1F23" w:rsidRDefault="003B1F23" w:rsidP="00D90144">
            <w:pPr>
              <w:pStyle w:val="M12"/>
              <w:framePr w:wrap="auto" w:vAnchor="margin" w:hAnchor="text" w:xAlign="left" w:yAlign="inline"/>
              <w:suppressOverlap w:val="0"/>
              <w:rPr>
                <w:sz w:val="16"/>
                <w:szCs w:val="16"/>
              </w:rPr>
            </w:pPr>
          </w:p>
          <w:p w:rsidR="003B1F23" w:rsidRPr="00A05465" w:rsidRDefault="003B1F23" w:rsidP="00D90144">
            <w:pPr>
              <w:pStyle w:val="M12"/>
              <w:framePr w:wrap="auto" w:vAnchor="margin" w:hAnchor="text" w:xAlign="left" w:yAlign="inline"/>
              <w:suppressOverlap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0049 175 3668094</w:t>
            </w:r>
          </w:p>
        </w:tc>
      </w:tr>
      <w:tr w:rsidR="00564954" w:rsidTr="00A05465">
        <w:trPr>
          <w:trHeight w:val="2526"/>
        </w:trPr>
        <w:tc>
          <w:tcPr>
            <w:tcW w:w="2271" w:type="dxa"/>
            <w:shd w:val="clear" w:color="auto" w:fill="auto"/>
          </w:tcPr>
          <w:p w:rsidR="00A05465" w:rsidRPr="00A05465" w:rsidRDefault="00A05465" w:rsidP="00A05465">
            <w:pPr>
              <w:pStyle w:val="M12"/>
              <w:framePr w:wrap="auto" w:vAnchor="margin" w:hAnchor="text" w:xAlign="left" w:yAlign="inline"/>
              <w:suppressOverlap w:val="0"/>
              <w:rPr>
                <w:b/>
                <w:sz w:val="16"/>
                <w:szCs w:val="16"/>
              </w:rPr>
            </w:pPr>
          </w:p>
          <w:p w:rsidR="00564954" w:rsidRDefault="00564954" w:rsidP="00246409">
            <w:pPr>
              <w:pStyle w:val="M12"/>
              <w:framePr w:wrap="auto" w:vAnchor="margin" w:hAnchor="text" w:xAlign="left" w:yAlign="inline"/>
              <w:suppressOverlap w:val="0"/>
            </w:pPr>
            <w:bookmarkStart w:id="0" w:name="_GoBack"/>
            <w:bookmarkEnd w:id="0"/>
          </w:p>
        </w:tc>
      </w:tr>
      <w:tr w:rsidR="00564954" w:rsidTr="00A05465">
        <w:trPr>
          <w:trHeight w:hRule="exact" w:val="7103"/>
        </w:trPr>
        <w:tc>
          <w:tcPr>
            <w:tcW w:w="2271" w:type="dxa"/>
            <w:shd w:val="clear" w:color="auto" w:fill="auto"/>
            <w:vAlign w:val="bottom"/>
          </w:tcPr>
          <w:p w:rsidR="00564954" w:rsidRDefault="00564954" w:rsidP="00712C65">
            <w:pPr>
              <w:pStyle w:val="V17"/>
              <w:framePr w:wrap="auto" w:vAnchor="margin" w:hAnchor="text" w:xAlign="left" w:yAlign="inline"/>
              <w:suppressOverlap w:val="0"/>
            </w:pPr>
          </w:p>
        </w:tc>
      </w:tr>
    </w:tbl>
    <w:p w:rsidR="003C142E" w:rsidRPr="004530ED" w:rsidRDefault="00644C23" w:rsidP="00AE0DEA">
      <w:pPr>
        <w:spacing w:line="264" w:lineRule="auto"/>
        <w:ind w:left="0" w:right="0"/>
        <w:rPr>
          <w:b/>
          <w:bCs/>
          <w:iCs/>
          <w:sz w:val="24"/>
        </w:rPr>
      </w:pPr>
      <w:r>
        <w:rPr>
          <w:b/>
          <w:bCs/>
          <w:iCs/>
          <w:sz w:val="24"/>
        </w:rPr>
        <w:t>Brand</w:t>
      </w:r>
      <w:r w:rsidR="004530ED" w:rsidRPr="004530ED">
        <w:rPr>
          <w:b/>
          <w:bCs/>
          <w:iCs/>
          <w:sz w:val="24"/>
        </w:rPr>
        <w:t xml:space="preserve"> im Industriepark Wolfgang </w:t>
      </w:r>
    </w:p>
    <w:p w:rsidR="003C142E" w:rsidRPr="000B2789" w:rsidRDefault="003C142E" w:rsidP="00AE0DEA">
      <w:pPr>
        <w:spacing w:line="264" w:lineRule="auto"/>
        <w:ind w:left="0" w:right="0"/>
        <w:rPr>
          <w:rFonts w:ascii="Arial" w:hAnsi="Arial" w:cs="Arial"/>
          <w:b/>
          <w:sz w:val="22"/>
          <w:szCs w:val="22"/>
        </w:rPr>
      </w:pPr>
    </w:p>
    <w:p w:rsidR="00706325" w:rsidRDefault="00164B5E" w:rsidP="00AE0DEA">
      <w:pPr>
        <w:spacing w:line="264" w:lineRule="auto"/>
        <w:ind w:left="0" w:right="0"/>
        <w:rPr>
          <w:sz w:val="22"/>
          <w:szCs w:val="22"/>
        </w:rPr>
      </w:pPr>
      <w:r>
        <w:rPr>
          <w:b/>
          <w:sz w:val="22"/>
          <w:szCs w:val="22"/>
        </w:rPr>
        <w:t>14.08.2018</w:t>
      </w:r>
      <w:r w:rsidR="00DF49F6" w:rsidRPr="000B2789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23:41 Uhr</w:t>
      </w:r>
    </w:p>
    <w:p w:rsidR="00706325" w:rsidRPr="003B1F23" w:rsidRDefault="00706325" w:rsidP="00AE0DEA">
      <w:pPr>
        <w:spacing w:line="264" w:lineRule="auto"/>
        <w:ind w:left="0" w:right="0"/>
        <w:rPr>
          <w:sz w:val="22"/>
          <w:szCs w:val="22"/>
        </w:rPr>
      </w:pPr>
    </w:p>
    <w:p w:rsidR="004530ED" w:rsidRPr="003B1F23" w:rsidRDefault="004530ED" w:rsidP="00202D11">
      <w:pPr>
        <w:numPr>
          <w:ilvl w:val="0"/>
          <w:numId w:val="18"/>
        </w:numPr>
        <w:tabs>
          <w:tab w:val="clear" w:pos="850"/>
        </w:tabs>
        <w:spacing w:line="264" w:lineRule="auto"/>
        <w:ind w:left="1134" w:right="0" w:hanging="425"/>
        <w:rPr>
          <w:iCs/>
          <w:sz w:val="22"/>
          <w:szCs w:val="22"/>
        </w:rPr>
      </w:pPr>
      <w:r w:rsidRPr="003B1F23">
        <w:rPr>
          <w:bCs/>
          <w:sz w:val="22"/>
          <w:szCs w:val="22"/>
        </w:rPr>
        <w:t>Keine Verletzten</w:t>
      </w:r>
    </w:p>
    <w:p w:rsidR="004530ED" w:rsidRPr="003B1F23" w:rsidRDefault="004530ED" w:rsidP="00202D11">
      <w:pPr>
        <w:numPr>
          <w:ilvl w:val="0"/>
          <w:numId w:val="18"/>
        </w:numPr>
        <w:tabs>
          <w:tab w:val="clear" w:pos="850"/>
        </w:tabs>
        <w:spacing w:line="264" w:lineRule="auto"/>
        <w:ind w:left="1134" w:right="0" w:hanging="425"/>
        <w:rPr>
          <w:bCs/>
          <w:sz w:val="22"/>
          <w:szCs w:val="22"/>
        </w:rPr>
      </w:pPr>
      <w:r w:rsidRPr="003B1F23">
        <w:rPr>
          <w:bCs/>
          <w:sz w:val="22"/>
          <w:szCs w:val="22"/>
        </w:rPr>
        <w:t>Keine Gefahr für die Nachbarschaft</w:t>
      </w:r>
    </w:p>
    <w:p w:rsidR="004530ED" w:rsidRPr="003B1F23" w:rsidRDefault="004530ED" w:rsidP="00202D11">
      <w:pPr>
        <w:numPr>
          <w:ilvl w:val="0"/>
          <w:numId w:val="18"/>
        </w:numPr>
        <w:tabs>
          <w:tab w:val="clear" w:pos="850"/>
        </w:tabs>
        <w:spacing w:line="264" w:lineRule="auto"/>
        <w:ind w:left="1134" w:right="0" w:hanging="425"/>
        <w:rPr>
          <w:bCs/>
          <w:sz w:val="22"/>
          <w:szCs w:val="22"/>
        </w:rPr>
      </w:pPr>
      <w:r w:rsidRPr="003B1F23">
        <w:rPr>
          <w:bCs/>
          <w:sz w:val="22"/>
          <w:szCs w:val="22"/>
        </w:rPr>
        <w:t xml:space="preserve">Löscharbeiten </w:t>
      </w:r>
      <w:r w:rsidR="00971826" w:rsidRPr="003B1F23">
        <w:rPr>
          <w:bCs/>
          <w:sz w:val="22"/>
          <w:szCs w:val="22"/>
        </w:rPr>
        <w:t>abgeschlossen</w:t>
      </w:r>
    </w:p>
    <w:p w:rsidR="004530ED" w:rsidRPr="003B1F23" w:rsidRDefault="004530ED" w:rsidP="004530ED">
      <w:pPr>
        <w:spacing w:line="264" w:lineRule="auto"/>
        <w:ind w:left="0" w:right="0"/>
        <w:rPr>
          <w:sz w:val="22"/>
          <w:szCs w:val="22"/>
        </w:rPr>
      </w:pPr>
    </w:p>
    <w:p w:rsidR="004530ED" w:rsidRPr="003B1F23" w:rsidRDefault="004530ED" w:rsidP="004530ED">
      <w:pPr>
        <w:spacing w:line="264" w:lineRule="auto"/>
        <w:ind w:left="0" w:right="0"/>
        <w:rPr>
          <w:sz w:val="22"/>
          <w:szCs w:val="22"/>
        </w:rPr>
      </w:pPr>
      <w:r w:rsidRPr="003B1F23">
        <w:rPr>
          <w:sz w:val="22"/>
          <w:szCs w:val="22"/>
        </w:rPr>
        <w:t xml:space="preserve">Am </w:t>
      </w:r>
      <w:r w:rsidR="00881969" w:rsidRPr="003B1F23">
        <w:rPr>
          <w:sz w:val="22"/>
          <w:szCs w:val="22"/>
        </w:rPr>
        <w:t>Dienstag, 14. August, k</w:t>
      </w:r>
      <w:r w:rsidRPr="003B1F23">
        <w:rPr>
          <w:sz w:val="22"/>
          <w:szCs w:val="22"/>
        </w:rPr>
        <w:t xml:space="preserve">am es gegen </w:t>
      </w:r>
      <w:r w:rsidR="003B1F23" w:rsidRPr="003B1F23">
        <w:rPr>
          <w:sz w:val="22"/>
          <w:szCs w:val="22"/>
        </w:rPr>
        <w:t>21:</w:t>
      </w:r>
      <w:r w:rsidR="00E710C3" w:rsidRPr="003B1F23">
        <w:rPr>
          <w:sz w:val="22"/>
          <w:szCs w:val="22"/>
        </w:rPr>
        <w:t>50 U</w:t>
      </w:r>
      <w:r w:rsidRPr="003B1F23">
        <w:rPr>
          <w:sz w:val="22"/>
          <w:szCs w:val="22"/>
        </w:rPr>
        <w:t>hr</w:t>
      </w:r>
      <w:r w:rsidR="005931B7" w:rsidRPr="003B1F23">
        <w:rPr>
          <w:sz w:val="22"/>
          <w:szCs w:val="22"/>
        </w:rPr>
        <w:t xml:space="preserve"> aus bislang ungeklärter Ursache</w:t>
      </w:r>
      <w:r w:rsidRPr="003B1F23">
        <w:rPr>
          <w:sz w:val="22"/>
          <w:szCs w:val="22"/>
        </w:rPr>
        <w:t xml:space="preserve"> zu einem Brand in einem Produktionsbetrieb von </w:t>
      </w:r>
      <w:proofErr w:type="spellStart"/>
      <w:r w:rsidR="00E710C3" w:rsidRPr="003B1F23">
        <w:rPr>
          <w:sz w:val="22"/>
          <w:szCs w:val="22"/>
        </w:rPr>
        <w:t>Umicore</w:t>
      </w:r>
      <w:proofErr w:type="spellEnd"/>
      <w:r w:rsidR="00E710C3" w:rsidRPr="003B1F23">
        <w:rPr>
          <w:sz w:val="22"/>
          <w:szCs w:val="22"/>
        </w:rPr>
        <w:t xml:space="preserve"> </w:t>
      </w:r>
      <w:r w:rsidRPr="003B1F23">
        <w:rPr>
          <w:sz w:val="22"/>
          <w:szCs w:val="22"/>
        </w:rPr>
        <w:t>im Industriepark Wolfgang.</w:t>
      </w:r>
    </w:p>
    <w:p w:rsidR="004530ED" w:rsidRPr="003B1F23" w:rsidRDefault="004530ED" w:rsidP="004530ED">
      <w:pPr>
        <w:spacing w:line="264" w:lineRule="auto"/>
        <w:ind w:left="0" w:right="0"/>
        <w:rPr>
          <w:sz w:val="22"/>
          <w:szCs w:val="22"/>
        </w:rPr>
      </w:pPr>
    </w:p>
    <w:p w:rsidR="004530ED" w:rsidRPr="003B1F23" w:rsidRDefault="004530ED" w:rsidP="004530ED">
      <w:pPr>
        <w:spacing w:line="264" w:lineRule="auto"/>
        <w:ind w:left="0" w:right="0"/>
        <w:rPr>
          <w:sz w:val="22"/>
          <w:szCs w:val="22"/>
        </w:rPr>
      </w:pPr>
      <w:r w:rsidRPr="003B1F23">
        <w:rPr>
          <w:sz w:val="22"/>
          <w:szCs w:val="22"/>
        </w:rPr>
        <w:t>Personen</w:t>
      </w:r>
      <w:r w:rsidR="001D55F9" w:rsidRPr="003B1F23">
        <w:rPr>
          <w:sz w:val="22"/>
          <w:szCs w:val="22"/>
        </w:rPr>
        <w:t xml:space="preserve"> sind nicht zu Schaden gekommen. Unverzügliche Emissionsmessungen ergaben, dass</w:t>
      </w:r>
      <w:r w:rsidRPr="003B1F23">
        <w:rPr>
          <w:sz w:val="22"/>
          <w:szCs w:val="22"/>
        </w:rPr>
        <w:t xml:space="preserve"> eine Gefahr für die umliegende Bevölkerung nicht</w:t>
      </w:r>
      <w:r w:rsidR="001D55F9" w:rsidRPr="003B1F23">
        <w:rPr>
          <w:sz w:val="22"/>
          <w:szCs w:val="22"/>
        </w:rPr>
        <w:t xml:space="preserve"> </w:t>
      </w:r>
      <w:r w:rsidR="000E4389" w:rsidRPr="003B1F23">
        <w:rPr>
          <w:sz w:val="22"/>
          <w:szCs w:val="22"/>
        </w:rPr>
        <w:t>bestand.</w:t>
      </w:r>
    </w:p>
    <w:p w:rsidR="004530ED" w:rsidRPr="003B1F23" w:rsidRDefault="004530ED" w:rsidP="004530ED">
      <w:pPr>
        <w:spacing w:line="264" w:lineRule="auto"/>
        <w:ind w:left="0" w:right="0"/>
        <w:rPr>
          <w:sz w:val="22"/>
          <w:szCs w:val="22"/>
        </w:rPr>
      </w:pPr>
    </w:p>
    <w:p w:rsidR="004530ED" w:rsidRPr="003B1F23" w:rsidRDefault="004530ED" w:rsidP="005D140B">
      <w:pPr>
        <w:spacing w:line="264" w:lineRule="auto"/>
        <w:ind w:left="0"/>
        <w:rPr>
          <w:sz w:val="22"/>
          <w:szCs w:val="22"/>
        </w:rPr>
      </w:pPr>
      <w:r w:rsidRPr="003B1F23">
        <w:rPr>
          <w:sz w:val="22"/>
          <w:szCs w:val="22"/>
        </w:rPr>
        <w:t>Ein</w:t>
      </w:r>
      <w:r w:rsidR="003B1F23" w:rsidRPr="003B1F23">
        <w:rPr>
          <w:sz w:val="22"/>
          <w:szCs w:val="22"/>
        </w:rPr>
        <w:t>e</w:t>
      </w:r>
      <w:r w:rsidRPr="003B1F23">
        <w:rPr>
          <w:sz w:val="22"/>
          <w:szCs w:val="22"/>
        </w:rPr>
        <w:t xml:space="preserve"> </w:t>
      </w:r>
      <w:r w:rsidR="003B1F23" w:rsidRPr="003B1F23">
        <w:rPr>
          <w:sz w:val="22"/>
          <w:szCs w:val="22"/>
        </w:rPr>
        <w:t xml:space="preserve">Apparatur </w:t>
      </w:r>
      <w:r w:rsidRPr="003B1F23">
        <w:rPr>
          <w:sz w:val="22"/>
          <w:szCs w:val="22"/>
        </w:rPr>
        <w:t xml:space="preserve">hatte aus bisher ungeklärter Ursache Feuer gefangen. Die Werkfeuerwehr </w:t>
      </w:r>
      <w:r w:rsidR="00650A24" w:rsidRPr="003B1F23">
        <w:rPr>
          <w:sz w:val="22"/>
          <w:szCs w:val="22"/>
        </w:rPr>
        <w:t>des Industriepark</w:t>
      </w:r>
      <w:r w:rsidR="003B1F23" w:rsidRPr="003B1F23">
        <w:rPr>
          <w:sz w:val="22"/>
          <w:szCs w:val="22"/>
        </w:rPr>
        <w:t>s hat den Brand nach rund 30 Minuten</w:t>
      </w:r>
      <w:r w:rsidR="005171DB" w:rsidRPr="003B1F23">
        <w:rPr>
          <w:sz w:val="22"/>
          <w:szCs w:val="22"/>
        </w:rPr>
        <w:t xml:space="preserve"> gelöscht. </w:t>
      </w:r>
      <w:r w:rsidR="003B1F23" w:rsidRPr="003B1F23">
        <w:rPr>
          <w:sz w:val="22"/>
          <w:szCs w:val="22"/>
        </w:rPr>
        <w:t>Die Einsatzkräfte</w:t>
      </w:r>
      <w:r w:rsidR="005D67DD" w:rsidRPr="003B1F23">
        <w:rPr>
          <w:sz w:val="22"/>
          <w:szCs w:val="22"/>
        </w:rPr>
        <w:t xml:space="preserve"> der Hanauer </w:t>
      </w:r>
      <w:r w:rsidR="00D95455" w:rsidRPr="003B1F23">
        <w:rPr>
          <w:sz w:val="22"/>
          <w:szCs w:val="22"/>
        </w:rPr>
        <w:t>Feuerwehr</w:t>
      </w:r>
      <w:r w:rsidR="005D67DD" w:rsidRPr="003B1F23">
        <w:rPr>
          <w:sz w:val="22"/>
          <w:szCs w:val="22"/>
        </w:rPr>
        <w:t xml:space="preserve"> waren zur Unterstützung am Standort</w:t>
      </w:r>
      <w:r w:rsidRPr="003B1F23">
        <w:rPr>
          <w:sz w:val="22"/>
          <w:szCs w:val="22"/>
        </w:rPr>
        <w:t>.</w:t>
      </w:r>
    </w:p>
    <w:p w:rsidR="004530ED" w:rsidRPr="004530ED" w:rsidRDefault="004530ED" w:rsidP="004530ED">
      <w:pPr>
        <w:spacing w:line="264" w:lineRule="auto"/>
        <w:ind w:left="0" w:right="0"/>
        <w:rPr>
          <w:sz w:val="22"/>
          <w:szCs w:val="22"/>
        </w:rPr>
      </w:pPr>
    </w:p>
    <w:p w:rsidR="004530ED" w:rsidRPr="004530ED" w:rsidRDefault="004530ED" w:rsidP="004530ED">
      <w:pPr>
        <w:spacing w:line="264" w:lineRule="auto"/>
        <w:ind w:left="0" w:right="0"/>
        <w:rPr>
          <w:sz w:val="22"/>
          <w:szCs w:val="22"/>
        </w:rPr>
      </w:pPr>
      <w:r w:rsidRPr="004530ED">
        <w:rPr>
          <w:sz w:val="22"/>
          <w:szCs w:val="22"/>
        </w:rPr>
        <w:t xml:space="preserve">Die Behörden </w:t>
      </w:r>
      <w:r w:rsidR="00D95455">
        <w:rPr>
          <w:sz w:val="22"/>
          <w:szCs w:val="22"/>
        </w:rPr>
        <w:t>sind informiert</w:t>
      </w:r>
      <w:r w:rsidRPr="004530ED">
        <w:rPr>
          <w:sz w:val="22"/>
          <w:szCs w:val="22"/>
        </w:rPr>
        <w:t>.</w:t>
      </w:r>
    </w:p>
    <w:p w:rsidR="000B2789" w:rsidRPr="004530ED" w:rsidRDefault="000B2789" w:rsidP="00AE0DEA">
      <w:pPr>
        <w:spacing w:line="264" w:lineRule="auto"/>
        <w:ind w:left="0" w:right="0"/>
        <w:rPr>
          <w:sz w:val="22"/>
          <w:szCs w:val="22"/>
        </w:rPr>
      </w:pPr>
    </w:p>
    <w:p w:rsidR="00A379EC" w:rsidRPr="004530ED" w:rsidRDefault="00A379EC" w:rsidP="00AE0DEA">
      <w:pPr>
        <w:spacing w:line="264" w:lineRule="auto"/>
        <w:ind w:left="0" w:right="0"/>
        <w:rPr>
          <w:b/>
          <w:sz w:val="22"/>
          <w:szCs w:val="22"/>
        </w:rPr>
      </w:pPr>
    </w:p>
    <w:p w:rsidR="00C30D1F" w:rsidRPr="00C10C93" w:rsidRDefault="00C30D1F" w:rsidP="00C10C93">
      <w:pPr>
        <w:spacing w:line="220" w:lineRule="exact"/>
        <w:ind w:left="0"/>
        <w:rPr>
          <w:rFonts w:cs="Lucida Sans Unicode"/>
          <w:b/>
          <w:bCs/>
          <w:position w:val="0"/>
          <w:szCs w:val="18"/>
        </w:rPr>
      </w:pPr>
      <w:r w:rsidRPr="00C10C93">
        <w:rPr>
          <w:rFonts w:cs="Lucida Sans Unicode"/>
          <w:b/>
          <w:bCs/>
          <w:position w:val="0"/>
          <w:szCs w:val="18"/>
        </w:rPr>
        <w:t xml:space="preserve">Informationen zum Industriepark Wolfgang </w:t>
      </w:r>
    </w:p>
    <w:p w:rsidR="00C30D1F" w:rsidRDefault="00C30D1F" w:rsidP="00C10C93">
      <w:pPr>
        <w:spacing w:line="220" w:lineRule="exact"/>
        <w:ind w:left="0"/>
        <w:rPr>
          <w:rFonts w:cs="Lucida Sans Unicode"/>
          <w:bCs/>
          <w:position w:val="0"/>
          <w:szCs w:val="18"/>
        </w:rPr>
      </w:pPr>
      <w:r w:rsidRPr="00C10C93">
        <w:rPr>
          <w:rFonts w:cs="Lucida Sans Unicode"/>
          <w:bCs/>
          <w:position w:val="0"/>
          <w:szCs w:val="18"/>
        </w:rPr>
        <w:t xml:space="preserve">Im Industriepark Wolfgang arbeiten rund 5.300 Mitarbeiter auf einer Fläche von 820.000 Quadratmetern. Betrieben wird der Industriepark von Evonik. </w:t>
      </w:r>
    </w:p>
    <w:p w:rsidR="00C30D1F" w:rsidRPr="00C10C93" w:rsidRDefault="00C30D1F" w:rsidP="00C10C93">
      <w:pPr>
        <w:spacing w:line="220" w:lineRule="exact"/>
        <w:ind w:left="0"/>
        <w:rPr>
          <w:rFonts w:cs="Lucida Sans Unicode"/>
          <w:bCs/>
          <w:position w:val="0"/>
          <w:szCs w:val="18"/>
        </w:rPr>
      </w:pPr>
      <w:r w:rsidRPr="00C10C93">
        <w:rPr>
          <w:rFonts w:cs="Lucida Sans Unicode"/>
          <w:bCs/>
          <w:position w:val="0"/>
          <w:szCs w:val="18"/>
        </w:rPr>
        <w:t>Neben Evonik, seinen Tochtergesellschaften und Beteiligungen sind weitere Unternehmen im Industriepark Wolfgang angesiedelt.</w:t>
      </w:r>
    </w:p>
    <w:p w:rsidR="00C30D1F" w:rsidRPr="00C10C93" w:rsidRDefault="00C30D1F" w:rsidP="00C10C93">
      <w:pPr>
        <w:spacing w:line="220" w:lineRule="exact"/>
        <w:ind w:left="0"/>
      </w:pPr>
      <w:r w:rsidRPr="00C10C93">
        <w:rPr>
          <w:rFonts w:cs="Lucida Sans Unicode"/>
          <w:bCs/>
          <w:position w:val="0"/>
          <w:szCs w:val="18"/>
        </w:rPr>
        <w:t xml:space="preserve">Im Industriepark Wolfgang arbeiten 3.500 Mitarbeiter bei Evonik. Die hier hergestellten Produkte gehen unter anderem in die Herstellung von pharmazeutischen Wirkstoffen, Chemiekatalysatoren und Reaktionsharzen auf </w:t>
      </w:r>
      <w:proofErr w:type="spellStart"/>
      <w:r w:rsidRPr="00C10C93">
        <w:rPr>
          <w:rFonts w:cs="Lucida Sans Unicode"/>
          <w:bCs/>
          <w:position w:val="0"/>
          <w:szCs w:val="18"/>
        </w:rPr>
        <w:t>Methacrylat</w:t>
      </w:r>
      <w:proofErr w:type="spellEnd"/>
      <w:r w:rsidRPr="00C10C93">
        <w:rPr>
          <w:rFonts w:cs="Lucida Sans Unicode"/>
          <w:bCs/>
          <w:position w:val="0"/>
          <w:szCs w:val="18"/>
        </w:rPr>
        <w:t>-Basis.</w:t>
      </w:r>
    </w:p>
    <w:p w:rsidR="005E1A28" w:rsidRDefault="005E1A28" w:rsidP="009E5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</w:p>
    <w:sectPr w:rsidR="005E1A28">
      <w:headerReference w:type="even" r:id="rId17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AA7" w:rsidRDefault="00901AA7">
      <w:r>
        <w:separator/>
      </w:r>
    </w:p>
    <w:p w:rsidR="00901AA7" w:rsidRDefault="00901AA7"/>
  </w:endnote>
  <w:endnote w:type="continuationSeparator" w:id="0">
    <w:p w:rsidR="00901AA7" w:rsidRDefault="00901AA7">
      <w:r>
        <w:continuationSeparator/>
      </w:r>
    </w:p>
    <w:p w:rsidR="00901AA7" w:rsidRDefault="00901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swiss"/>
    <w:pitch w:val="fixed"/>
    <w:sig w:usb0="01002B87" w:usb1="00000000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vonik Prokyon">
    <w:panose1 w:val="00000000000000000000"/>
    <w:charset w:val="00"/>
    <w:family w:val="modern"/>
    <w:notTrueType/>
    <w:pitch w:val="variable"/>
    <w:sig w:usb0="0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8DB" w:rsidRDefault="006D68D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564954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564954" w:rsidRDefault="00564954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564954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D4291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3D4291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954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D4291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3D4291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AA7" w:rsidRDefault="00901AA7">
      <w:r>
        <w:separator/>
      </w:r>
    </w:p>
    <w:p w:rsidR="00901AA7" w:rsidRDefault="00901AA7"/>
  </w:footnote>
  <w:footnote w:type="continuationSeparator" w:id="0">
    <w:p w:rsidR="00901AA7" w:rsidRDefault="00901AA7">
      <w:r>
        <w:continuationSeparator/>
      </w:r>
    </w:p>
    <w:p w:rsidR="00901AA7" w:rsidRDefault="00901A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8DB" w:rsidRDefault="006D68D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564954">
      <w:trPr>
        <w:trHeight w:hRule="exact" w:val="227"/>
      </w:trPr>
      <w:tc>
        <w:tcPr>
          <w:tcW w:w="2552" w:type="dxa"/>
          <w:shd w:val="clear" w:color="auto" w:fill="auto"/>
        </w:tcPr>
        <w:p w:rsidR="00564954" w:rsidRDefault="00564954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564954">
      <w:trPr>
        <w:trHeight w:hRule="exact" w:val="397"/>
      </w:trPr>
      <w:tc>
        <w:tcPr>
          <w:tcW w:w="2552" w:type="dxa"/>
          <w:shd w:val="clear" w:color="auto" w:fill="auto"/>
        </w:tcPr>
        <w:p w:rsidR="00564954" w:rsidRDefault="00564954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564954">
      <w:trPr>
        <w:trHeight w:hRule="exact" w:val="1304"/>
      </w:trPr>
      <w:tc>
        <w:tcPr>
          <w:tcW w:w="2552" w:type="dxa"/>
          <w:shd w:val="clear" w:color="auto" w:fill="auto"/>
        </w:tcPr>
        <w:p w:rsidR="00564954" w:rsidRDefault="00564954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564954">
      <w:trPr>
        <w:trHeight w:val="1374"/>
      </w:trPr>
      <w:tc>
        <w:tcPr>
          <w:tcW w:w="2552" w:type="dxa"/>
          <w:shd w:val="clear" w:color="auto" w:fill="auto"/>
        </w:tcPr>
        <w:p w:rsidR="00564954" w:rsidRDefault="00564954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564954" w:rsidRPr="00910CDD" w:rsidRDefault="006D68DB" w:rsidP="00712C65">
    <w:pPr>
      <w:pStyle w:val="Kopfzeile"/>
      <w:spacing w:line="240" w:lineRule="auto"/>
      <w:ind w:left="0"/>
      <w:rPr>
        <w:rFonts w:ascii="Evonik Prokyon" w:hAnsi="Evonik Prokyon"/>
        <w:b/>
        <w:color w:val="658713" w:themeColor="accent2"/>
        <w:sz w:val="24"/>
      </w:rPr>
    </w:pPr>
    <w:r w:rsidRPr="00910CDD">
      <w:rPr>
        <w:rFonts w:ascii="Evonik Prokyon" w:hAnsi="Evonik Prokyon"/>
        <w:b/>
        <w:noProof/>
        <w:color w:val="658713" w:themeColor="accent2"/>
        <w:sz w:val="24"/>
      </w:rPr>
      <w:drawing>
        <wp:anchor distT="0" distB="0" distL="114300" distR="114300" simplePos="0" relativeHeight="251669504" behindDoc="0" locked="0" layoutInCell="1" allowOverlap="1" wp14:anchorId="6AFFC7D9" wp14:editId="6AFFC7DA">
          <wp:simplePos x="0" y="0"/>
          <wp:positionH relativeFrom="page">
            <wp:posOffset>4914900</wp:posOffset>
          </wp:positionH>
          <wp:positionV relativeFrom="page">
            <wp:posOffset>628650</wp:posOffset>
          </wp:positionV>
          <wp:extent cx="2209800" cy="118745"/>
          <wp:effectExtent l="19050" t="19050" r="19050" b="14605"/>
          <wp:wrapNone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J:\data\profile redirected folders\Desktop\Ste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18745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A5E">
      <w:rPr>
        <w:rFonts w:ascii="Evonik Prokyon" w:hAnsi="Evonik Prokyon"/>
        <w:b/>
        <w:noProof/>
        <w:color w:val="658713" w:themeColor="accent2"/>
        <w:sz w:val="24"/>
      </w:rPr>
      <w:drawing>
        <wp:anchor distT="0" distB="0" distL="114300" distR="114300" simplePos="0" relativeHeight="251672576" behindDoc="0" locked="0" layoutInCell="1" allowOverlap="1" wp14:anchorId="6AFFC7DB" wp14:editId="6AFFC7DC">
          <wp:simplePos x="0" y="0"/>
          <wp:positionH relativeFrom="page">
            <wp:posOffset>878205</wp:posOffset>
          </wp:positionH>
          <wp:positionV relativeFrom="page">
            <wp:posOffset>597535</wp:posOffset>
          </wp:positionV>
          <wp:extent cx="1278000" cy="180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-ne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954" w:rsidRPr="00910CDD" w:rsidRDefault="00D90144" w:rsidP="009E5A5E">
    <w:pPr>
      <w:pStyle w:val="Kopfzeile"/>
      <w:tabs>
        <w:tab w:val="clear" w:pos="4536"/>
        <w:tab w:val="clear" w:pos="9072"/>
        <w:tab w:val="left" w:pos="965"/>
      </w:tabs>
      <w:spacing w:line="140" w:lineRule="exact"/>
      <w:ind w:left="0"/>
      <w:rPr>
        <w:rFonts w:ascii="Evonik Prokyon" w:hAnsi="Evonik Prokyon"/>
        <w:b/>
        <w:color w:val="658713" w:themeColor="accent2"/>
        <w:sz w:val="24"/>
      </w:rPr>
    </w:pPr>
    <w:r w:rsidRPr="00712C65">
      <w:rPr>
        <w:b/>
        <w:noProof/>
        <w:color w:val="658713" w:themeColor="accent2"/>
        <w:sz w:val="24"/>
      </w:rPr>
      <w:drawing>
        <wp:anchor distT="0" distB="0" distL="114300" distR="114300" simplePos="0" relativeHeight="251664384" behindDoc="0" locked="0" layoutInCell="1" allowOverlap="1" wp14:anchorId="6AFFC7DD" wp14:editId="6AFFC7DE">
          <wp:simplePos x="0" y="0"/>
          <wp:positionH relativeFrom="column">
            <wp:posOffset>4039870</wp:posOffset>
          </wp:positionH>
          <wp:positionV relativeFrom="paragraph">
            <wp:posOffset>176530</wp:posOffset>
          </wp:positionV>
          <wp:extent cx="2211705" cy="118745"/>
          <wp:effectExtent l="19050" t="19050" r="17145" b="14605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J:\data\profile redirected folders\Desktop\Ste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118745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A5E">
      <w:rPr>
        <w:rFonts w:ascii="Evonik Prokyon" w:hAnsi="Evonik Prokyon"/>
        <w:b/>
        <w:noProof/>
        <w:color w:val="658713" w:themeColor="accent2"/>
        <w:sz w:val="24"/>
      </w:rPr>
      <w:drawing>
        <wp:anchor distT="0" distB="0" distL="114300" distR="114300" simplePos="0" relativeHeight="251670528" behindDoc="0" locked="0" layoutInCell="1" allowOverlap="1" wp14:anchorId="6AFFC7DF" wp14:editId="6AFFC7E0">
          <wp:simplePos x="0" y="0"/>
          <wp:positionH relativeFrom="column">
            <wp:posOffset>14605</wp:posOffset>
          </wp:positionH>
          <wp:positionV relativeFrom="paragraph">
            <wp:posOffset>146685</wp:posOffset>
          </wp:positionV>
          <wp:extent cx="1278255" cy="17970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-ne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25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954" w:rsidRDefault="005649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4631CF3"/>
    <w:multiLevelType w:val="hybridMultilevel"/>
    <w:tmpl w:val="800E01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42D15"/>
    <w:multiLevelType w:val="hybridMultilevel"/>
    <w:tmpl w:val="428E9650"/>
    <w:lvl w:ilvl="0" w:tplc="4676B17A">
      <w:start w:val="1"/>
      <w:numFmt w:val="bullet"/>
      <w:lvlText w:val=""/>
      <w:lvlJc w:val="left"/>
      <w:pPr>
        <w:tabs>
          <w:tab w:val="num" w:pos="850"/>
        </w:tabs>
        <w:ind w:left="850" w:hanging="14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4E6DEC"/>
    <w:multiLevelType w:val="hybridMultilevel"/>
    <w:tmpl w:val="9FF4ED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8753D"/>
    <w:multiLevelType w:val="hybridMultilevel"/>
    <w:tmpl w:val="E34C6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F73B9"/>
    <w:multiLevelType w:val="hybridMultilevel"/>
    <w:tmpl w:val="B4746972"/>
    <w:lvl w:ilvl="0" w:tplc="B2A4E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4D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E9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682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EA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07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64B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48D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4A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0"/>
  </w:num>
  <w:num w:numId="16">
    <w:abstractNumId w:val="16"/>
  </w:num>
  <w:num w:numId="17">
    <w:abstractNumId w:val="19"/>
  </w:num>
  <w:num w:numId="18">
    <w:abstractNumId w:val="15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hyphenationZone w:val="425"/>
  <w:drawingGridHorizontalSpacing w:val="170"/>
  <w:drawingGridVerticalSpacing w:val="1684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2E"/>
    <w:rsid w:val="00010C76"/>
    <w:rsid w:val="00041A27"/>
    <w:rsid w:val="00047F60"/>
    <w:rsid w:val="00051925"/>
    <w:rsid w:val="00073886"/>
    <w:rsid w:val="000A1A21"/>
    <w:rsid w:val="000A303A"/>
    <w:rsid w:val="000B2789"/>
    <w:rsid w:val="000E4389"/>
    <w:rsid w:val="000E4E1F"/>
    <w:rsid w:val="00106D27"/>
    <w:rsid w:val="00123776"/>
    <w:rsid w:val="00164B5E"/>
    <w:rsid w:val="001718F5"/>
    <w:rsid w:val="001B7E60"/>
    <w:rsid w:val="001C4E3F"/>
    <w:rsid w:val="001D55F9"/>
    <w:rsid w:val="001F21B9"/>
    <w:rsid w:val="001F2B80"/>
    <w:rsid w:val="00202D11"/>
    <w:rsid w:val="0021180C"/>
    <w:rsid w:val="00246409"/>
    <w:rsid w:val="002606C1"/>
    <w:rsid w:val="0027571F"/>
    <w:rsid w:val="00286091"/>
    <w:rsid w:val="002C0C2C"/>
    <w:rsid w:val="002F73CE"/>
    <w:rsid w:val="003242F1"/>
    <w:rsid w:val="00332A67"/>
    <w:rsid w:val="00334DE3"/>
    <w:rsid w:val="003B1F23"/>
    <w:rsid w:val="003B3C77"/>
    <w:rsid w:val="003C142E"/>
    <w:rsid w:val="003C6795"/>
    <w:rsid w:val="003D4291"/>
    <w:rsid w:val="003F00E7"/>
    <w:rsid w:val="003F08D8"/>
    <w:rsid w:val="0042219D"/>
    <w:rsid w:val="0043558A"/>
    <w:rsid w:val="004448DD"/>
    <w:rsid w:val="00445A71"/>
    <w:rsid w:val="004530ED"/>
    <w:rsid w:val="004536A1"/>
    <w:rsid w:val="00472D97"/>
    <w:rsid w:val="004A130D"/>
    <w:rsid w:val="004A7654"/>
    <w:rsid w:val="004B1576"/>
    <w:rsid w:val="004C1F64"/>
    <w:rsid w:val="004D5FB1"/>
    <w:rsid w:val="004E1E42"/>
    <w:rsid w:val="004F2425"/>
    <w:rsid w:val="005171DB"/>
    <w:rsid w:val="005535FF"/>
    <w:rsid w:val="00561D48"/>
    <w:rsid w:val="00564954"/>
    <w:rsid w:val="00587898"/>
    <w:rsid w:val="005931B7"/>
    <w:rsid w:val="005B05E1"/>
    <w:rsid w:val="005B389B"/>
    <w:rsid w:val="005C51A7"/>
    <w:rsid w:val="005D140B"/>
    <w:rsid w:val="005D3E5B"/>
    <w:rsid w:val="005D5357"/>
    <w:rsid w:val="005D67DD"/>
    <w:rsid w:val="005E1A28"/>
    <w:rsid w:val="00604DBF"/>
    <w:rsid w:val="00611703"/>
    <w:rsid w:val="00644C23"/>
    <w:rsid w:val="00650A24"/>
    <w:rsid w:val="00662D9D"/>
    <w:rsid w:val="0067092F"/>
    <w:rsid w:val="00692420"/>
    <w:rsid w:val="006B054A"/>
    <w:rsid w:val="006D1FE2"/>
    <w:rsid w:val="006D68DB"/>
    <w:rsid w:val="00706325"/>
    <w:rsid w:val="00712C65"/>
    <w:rsid w:val="007132C1"/>
    <w:rsid w:val="00727B9B"/>
    <w:rsid w:val="007318B3"/>
    <w:rsid w:val="00755449"/>
    <w:rsid w:val="00757870"/>
    <w:rsid w:val="00784312"/>
    <w:rsid w:val="0078588D"/>
    <w:rsid w:val="007F043B"/>
    <w:rsid w:val="00807B27"/>
    <w:rsid w:val="00826A16"/>
    <w:rsid w:val="00827E25"/>
    <w:rsid w:val="008775AE"/>
    <w:rsid w:val="00881969"/>
    <w:rsid w:val="00894589"/>
    <w:rsid w:val="008A261E"/>
    <w:rsid w:val="008B3D4E"/>
    <w:rsid w:val="008C626A"/>
    <w:rsid w:val="008F040C"/>
    <w:rsid w:val="00901AA7"/>
    <w:rsid w:val="009068D1"/>
    <w:rsid w:val="00910CDD"/>
    <w:rsid w:val="009152B6"/>
    <w:rsid w:val="00950975"/>
    <w:rsid w:val="009512D4"/>
    <w:rsid w:val="009527A4"/>
    <w:rsid w:val="00957E9D"/>
    <w:rsid w:val="00971826"/>
    <w:rsid w:val="0097288C"/>
    <w:rsid w:val="00980A9F"/>
    <w:rsid w:val="00993FB5"/>
    <w:rsid w:val="009D2280"/>
    <w:rsid w:val="009E11D7"/>
    <w:rsid w:val="009E5A5E"/>
    <w:rsid w:val="009F4DEF"/>
    <w:rsid w:val="00A05465"/>
    <w:rsid w:val="00A071F3"/>
    <w:rsid w:val="00A379EC"/>
    <w:rsid w:val="00A65BF9"/>
    <w:rsid w:val="00A67E8C"/>
    <w:rsid w:val="00A823E6"/>
    <w:rsid w:val="00A87F6F"/>
    <w:rsid w:val="00A951B3"/>
    <w:rsid w:val="00AB3F28"/>
    <w:rsid w:val="00AC1B5B"/>
    <w:rsid w:val="00AE0DEA"/>
    <w:rsid w:val="00B14022"/>
    <w:rsid w:val="00B15869"/>
    <w:rsid w:val="00B168A1"/>
    <w:rsid w:val="00B264CF"/>
    <w:rsid w:val="00B44E44"/>
    <w:rsid w:val="00B520C5"/>
    <w:rsid w:val="00B52633"/>
    <w:rsid w:val="00B54A37"/>
    <w:rsid w:val="00B67702"/>
    <w:rsid w:val="00B772A7"/>
    <w:rsid w:val="00B866C6"/>
    <w:rsid w:val="00B90998"/>
    <w:rsid w:val="00BA0A6F"/>
    <w:rsid w:val="00BB0625"/>
    <w:rsid w:val="00BC2973"/>
    <w:rsid w:val="00C30D1F"/>
    <w:rsid w:val="00C35544"/>
    <w:rsid w:val="00C46350"/>
    <w:rsid w:val="00C46A5E"/>
    <w:rsid w:val="00C5107D"/>
    <w:rsid w:val="00C5262D"/>
    <w:rsid w:val="00C95680"/>
    <w:rsid w:val="00CF4380"/>
    <w:rsid w:val="00D23E1C"/>
    <w:rsid w:val="00D66415"/>
    <w:rsid w:val="00D752E1"/>
    <w:rsid w:val="00D83CF9"/>
    <w:rsid w:val="00D90144"/>
    <w:rsid w:val="00D9323D"/>
    <w:rsid w:val="00D95455"/>
    <w:rsid w:val="00DA1B78"/>
    <w:rsid w:val="00DA449A"/>
    <w:rsid w:val="00DF49F6"/>
    <w:rsid w:val="00E043B4"/>
    <w:rsid w:val="00E33DD3"/>
    <w:rsid w:val="00E43200"/>
    <w:rsid w:val="00E47EAE"/>
    <w:rsid w:val="00E61930"/>
    <w:rsid w:val="00E710C3"/>
    <w:rsid w:val="00EB6AAA"/>
    <w:rsid w:val="00EC42A0"/>
    <w:rsid w:val="00EE5F8C"/>
    <w:rsid w:val="00EF0D1F"/>
    <w:rsid w:val="00F10396"/>
    <w:rsid w:val="00F304A4"/>
    <w:rsid w:val="00F638E3"/>
    <w:rsid w:val="00F96A45"/>
    <w:rsid w:val="00FA555B"/>
    <w:rsid w:val="00FB398A"/>
    <w:rsid w:val="00FB66EF"/>
    <w:rsid w:val="00F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F889978-814F-4720-8106-98DB5A77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styleId="Listenabsatz">
    <w:name w:val="List Paragraph"/>
    <w:basedOn w:val="Standard"/>
    <w:uiPriority w:val="34"/>
    <w:qFormat/>
    <w:rsid w:val="003C142E"/>
    <w:pPr>
      <w:spacing w:after="200" w:line="276" w:lineRule="auto"/>
      <w:ind w:left="720" w:right="0"/>
      <w:contextualSpacing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EB6AA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B6A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B6AAA"/>
    <w:rPr>
      <w:rFonts w:ascii="Lucida Sans Unicode" w:hAnsi="Lucida Sans Unicode"/>
      <w:position w:val="-2"/>
    </w:rPr>
  </w:style>
  <w:style w:type="paragraph" w:styleId="Kommentarthema">
    <w:name w:val="annotation subject"/>
    <w:basedOn w:val="Kommentartext"/>
    <w:next w:val="Kommentartext"/>
    <w:link w:val="KommentarthemaZchn"/>
    <w:rsid w:val="00EB6A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B6AAA"/>
    <w:rPr>
      <w:rFonts w:ascii="Lucida Sans Unicode" w:hAnsi="Lucida Sans Unicode"/>
      <w:b/>
      <w:bCs/>
      <w:position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5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Marl">
      <a:dk1>
        <a:sysClr val="windowText" lastClr="000000"/>
      </a:dk1>
      <a:lt1>
        <a:sysClr val="window" lastClr="FFFFFF"/>
      </a:lt1>
      <a:dk2>
        <a:srgbClr val="968F88"/>
      </a:dk2>
      <a:lt2>
        <a:srgbClr val="D6D3D0"/>
      </a:lt2>
      <a:accent1>
        <a:srgbClr val="C0BCB8"/>
      </a:accent1>
      <a:accent2>
        <a:srgbClr val="658713"/>
      </a:accent2>
      <a:accent3>
        <a:srgbClr val="968F88"/>
      </a:accent3>
      <a:accent4>
        <a:srgbClr val="658713"/>
      </a:accent4>
      <a:accent5>
        <a:srgbClr val="ABA5A0"/>
      </a:accent5>
      <a:accent6>
        <a:srgbClr val="658713"/>
      </a:accent6>
      <a:hlink>
        <a:srgbClr val="658713"/>
      </a:hlink>
      <a:folHlink>
        <a:srgbClr val="968F88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4144c9-9a1b-4802-be5d-e4c935f9bfbd">00000-1445532834-8</_dlc_DocId>
    <_dlc_DocIdUrl xmlns="1b4144c9-9a1b-4802-be5d-e4c935f9bfbd">
      <Url>https://evonik.sharepoint.com/sites/6793/_layouts/15/DocIdRedir.aspx?ID=00000-1445532834-8</Url>
      <Description>00000-1445532834-8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45F3BA5CD49498E4CD8B5A699906B" ma:contentTypeVersion="4" ma:contentTypeDescription="Create a new document." ma:contentTypeScope="" ma:versionID="cfedcae827cf9e6151e63bfb44b43700">
  <xsd:schema xmlns:xsd="http://www.w3.org/2001/XMLSchema" xmlns:xs="http://www.w3.org/2001/XMLSchema" xmlns:p="http://schemas.microsoft.com/office/2006/metadata/properties" xmlns:ns2="1b4144c9-9a1b-4802-be5d-e4c935f9bfbd" xmlns:ns3="6cd7733c-6b2d-45fa-9c7f-10831af84555" targetNamespace="http://schemas.microsoft.com/office/2006/metadata/properties" ma:root="true" ma:fieldsID="f4f082f1d4c748f1f25a253e12d6b220" ns2:_="" ns3:_="">
    <xsd:import namespace="1b4144c9-9a1b-4802-be5d-e4c935f9bfbd"/>
    <xsd:import namespace="6cd7733c-6b2d-45fa-9c7f-10831af845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144c9-9a1b-4802-be5d-e4c935f9bf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7733c-6b2d-45fa-9c7f-10831af84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BE782-024B-4D46-96D3-5D5416DA40B2}">
  <ds:schemaRefs>
    <ds:schemaRef ds:uri="http://schemas.microsoft.com/sharepoint/event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66889E5-99DB-4EB2-9829-C4F7020D8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7DD81-C3C2-4301-A49A-86A2F77C8419}">
  <ds:schemaRefs>
    <ds:schemaRef ds:uri="http://www.w3.org/XML/1998/namespace"/>
    <ds:schemaRef ds:uri="http://purl.org/dc/terms/"/>
    <ds:schemaRef ds:uri="http://schemas.microsoft.com/office/2006/documentManagement/types"/>
    <ds:schemaRef ds:uri="1b4144c9-9a1b-4802-be5d-e4c935f9bfbd"/>
    <ds:schemaRef ds:uri="http://schemas.openxmlformats.org/package/2006/metadata/core-properties"/>
    <ds:schemaRef ds:uri="http://purl.org/dc/elements/1.1/"/>
    <ds:schemaRef ds:uri="6cd7733c-6b2d-45fa-9c7f-10831af84555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08730A9-8518-4C58-981F-45CA5537D07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b4144c9-9a1b-4802-be5d-e4c935f9bfbd"/>
    <ds:schemaRef ds:uri="6cd7733c-6b2d-45fa-9c7f-10831af8455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DE26BA59.dotm</Template>
  <TotalTime>0</TotalTime>
  <Pages>1</Pages>
  <Words>172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Blasensäulen im Auftrieb - einer der wichtigsten Reaktortypen der Chemieindustrie wird effizienter</vt:lpstr>
    </vt:vector>
  </TitlesOfParts>
  <Company>Evonik Industries AG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Blasensäulen im Auftrieb - einer der wichtigsten Reaktortypen der Chemieindustrie wird effizienter</dc:title>
  <dc:creator>Evonik Industries</dc:creator>
  <cp:lastModifiedBy>Becker, Hermann</cp:lastModifiedBy>
  <cp:revision>2</cp:revision>
  <cp:lastPrinted>2018-08-14T22:32:00Z</cp:lastPrinted>
  <dcterms:created xsi:type="dcterms:W3CDTF">2018-08-14T22:38:00Z</dcterms:created>
  <dcterms:modified xsi:type="dcterms:W3CDTF">2018-08-14T22:38:00Z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0x01010062145F3BA5CD49498E4CD8B5A699906B</vt:lpwstr>
  </property>
  <property fmtid="{D5CDD505-2E9C-101B-9397-08002B2CF9AE}" pid="3" name="_dlc_DocIdItemGuid">
    <vt:lpwstr>19148167-f376-4b66-8d9c-436d3eaab16a</vt:lpwstr>
  </property>
</Properties>
</file>