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059B43B0"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3E4002">
              <w:rPr>
                <w:noProof/>
                <w:sz w:val="18"/>
                <w:szCs w:val="13"/>
              </w:rPr>
              <w:t>23. Februar 2018</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14:paraId="5B918779"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034C2BDB" w14:textId="387CCF89" w:rsidR="00A72BFE" w:rsidRDefault="00A72BFE" w:rsidP="00A72BFE">
      <w:pPr>
        <w:autoSpaceDE w:val="0"/>
        <w:autoSpaceDN w:val="0"/>
        <w:adjustRightInd w:val="0"/>
        <w:rPr>
          <w:rFonts w:cs="Arial"/>
          <w:b/>
          <w:bCs/>
          <w:kern w:val="28"/>
          <w:sz w:val="24"/>
        </w:rPr>
      </w:pPr>
      <w:r>
        <w:rPr>
          <w:rFonts w:cs="Arial"/>
          <w:b/>
          <w:bCs/>
          <w:kern w:val="28"/>
          <w:sz w:val="24"/>
        </w:rPr>
        <w:t>Industriepark Wolfgang: 3</w:t>
      </w:r>
      <w:r w:rsidR="000E5224">
        <w:rPr>
          <w:rFonts w:cs="Arial"/>
          <w:b/>
          <w:bCs/>
          <w:kern w:val="28"/>
          <w:sz w:val="24"/>
        </w:rPr>
        <w:t>3</w:t>
      </w:r>
      <w:r>
        <w:rPr>
          <w:rFonts w:cs="Arial"/>
          <w:b/>
          <w:bCs/>
          <w:kern w:val="28"/>
          <w:sz w:val="24"/>
        </w:rPr>
        <w:t xml:space="preserve"> Ausgebildete bestehen Winterprüfung</w:t>
      </w:r>
    </w:p>
    <w:p w14:paraId="1C3B18B9" w14:textId="77777777" w:rsidR="00A72BFE" w:rsidRDefault="00A72BFE" w:rsidP="00A72BFE">
      <w:pPr>
        <w:autoSpaceDE w:val="0"/>
        <w:autoSpaceDN w:val="0"/>
        <w:adjustRightInd w:val="0"/>
        <w:rPr>
          <w:rFonts w:cs="Arial"/>
          <w:b/>
          <w:bCs/>
          <w:kern w:val="28"/>
          <w:sz w:val="24"/>
        </w:rPr>
      </w:pPr>
    </w:p>
    <w:p w14:paraId="22303279" w14:textId="77777777" w:rsidR="00A72BFE" w:rsidRDefault="00A72BFE" w:rsidP="00A72BFE">
      <w:pPr>
        <w:autoSpaceDE w:val="0"/>
        <w:autoSpaceDN w:val="0"/>
        <w:adjustRightInd w:val="0"/>
        <w:rPr>
          <w:rFonts w:cs="Arial"/>
          <w:bCs/>
          <w:kern w:val="28"/>
          <w:sz w:val="24"/>
        </w:rPr>
      </w:pPr>
    </w:p>
    <w:p w14:paraId="2E0D1E74" w14:textId="07D2B4F7" w:rsidR="00A72BFE" w:rsidRDefault="00A72BFE" w:rsidP="00A72BFE">
      <w:pPr>
        <w:shd w:val="clear" w:color="auto" w:fill="FFFFFF"/>
        <w:spacing w:line="240" w:lineRule="auto"/>
        <w:rPr>
          <w:rFonts w:cs="Lucida Sans Unicode"/>
          <w:szCs w:val="22"/>
        </w:rPr>
      </w:pPr>
      <w:r>
        <w:rPr>
          <w:rFonts w:cs="Lucida Sans Unicode"/>
          <w:szCs w:val="22"/>
        </w:rPr>
        <w:t>Hanau. 3</w:t>
      </w:r>
      <w:r w:rsidR="000E5224">
        <w:rPr>
          <w:rFonts w:cs="Lucida Sans Unicode"/>
          <w:szCs w:val="22"/>
        </w:rPr>
        <w:t xml:space="preserve">3 </w:t>
      </w:r>
      <w:r>
        <w:rPr>
          <w:rFonts w:cs="Lucida Sans Unicode"/>
          <w:szCs w:val="22"/>
        </w:rPr>
        <w:t>junge Leute haben ihre Ausbildung im Industriepark Wolfgang erfolgreich gemeistert. Sie machten mit bestandener Prüfung den Einstieg ins Berufsleben perfekt.</w:t>
      </w:r>
    </w:p>
    <w:p w14:paraId="4FAB35C8" w14:textId="3BDF0655" w:rsidR="00DC5C24" w:rsidRDefault="00A72BFE" w:rsidP="00DC5C24">
      <w:pPr>
        <w:shd w:val="clear" w:color="auto" w:fill="FFFFFF"/>
        <w:spacing w:line="240" w:lineRule="auto"/>
        <w:rPr>
          <w:rFonts w:ascii="Arial" w:hAnsi="Arial" w:cs="Arial"/>
          <w:color w:val="444444"/>
          <w:sz w:val="23"/>
          <w:szCs w:val="23"/>
          <w:shd w:val="clear" w:color="auto" w:fill="FFFFFF"/>
        </w:rPr>
      </w:pPr>
      <w:r>
        <w:rPr>
          <w:rFonts w:cs="Lucida Sans Unicode"/>
          <w:szCs w:val="22"/>
        </w:rPr>
        <w:br/>
      </w:r>
      <w:r w:rsidR="004F6525">
        <w:rPr>
          <w:rFonts w:cs="Lucida Sans Unicode"/>
          <w:szCs w:val="22"/>
        </w:rPr>
        <w:t>Zwölf</w:t>
      </w:r>
      <w:r>
        <w:rPr>
          <w:rFonts w:cs="Lucida Sans Unicode"/>
          <w:szCs w:val="22"/>
        </w:rPr>
        <w:t xml:space="preserve"> Nachwuchskräfte absolvierten die Prüfungen mit der Gesamtnote „</w:t>
      </w:r>
      <w:r w:rsidR="004F6525">
        <w:rPr>
          <w:rFonts w:cs="Lucida Sans Unicode"/>
          <w:szCs w:val="22"/>
        </w:rPr>
        <w:t>zwei“</w:t>
      </w:r>
      <w:r>
        <w:rPr>
          <w:rFonts w:cs="Lucida Sans Unicode"/>
          <w:szCs w:val="22"/>
        </w:rPr>
        <w:t xml:space="preserve">. Neben </w:t>
      </w:r>
      <w:r w:rsidR="004F6525">
        <w:rPr>
          <w:rFonts w:cs="Lucida Sans Unicode"/>
          <w:szCs w:val="22"/>
        </w:rPr>
        <w:t xml:space="preserve">Chemielaboranten, </w:t>
      </w:r>
      <w:r>
        <w:rPr>
          <w:rFonts w:cs="Lucida Sans Unicode"/>
          <w:szCs w:val="22"/>
        </w:rPr>
        <w:t>Chemikanten,</w:t>
      </w:r>
      <w:r w:rsidR="004F6525">
        <w:rPr>
          <w:rFonts w:cs="Lucida Sans Unicode"/>
          <w:szCs w:val="22"/>
        </w:rPr>
        <w:t xml:space="preserve"> Elektronikern für Betriebstechnik und</w:t>
      </w:r>
      <w:r>
        <w:rPr>
          <w:rFonts w:cs="Lucida Sans Unicode"/>
          <w:szCs w:val="22"/>
        </w:rPr>
        <w:t xml:space="preserve"> Industrie</w:t>
      </w:r>
      <w:r w:rsidR="004F6525">
        <w:rPr>
          <w:rFonts w:cs="Lucida Sans Unicode"/>
          <w:szCs w:val="22"/>
        </w:rPr>
        <w:t>kaufleute</w:t>
      </w:r>
      <w:r>
        <w:rPr>
          <w:rFonts w:cs="Lucida Sans Unicode"/>
          <w:szCs w:val="22"/>
        </w:rPr>
        <w:t xml:space="preserve">n gehörten zu den diesjährigen Absolventen </w:t>
      </w:r>
      <w:r w:rsidR="004F6525">
        <w:rPr>
          <w:rFonts w:cs="Lucida Sans Unicode"/>
          <w:szCs w:val="22"/>
        </w:rPr>
        <w:t xml:space="preserve">Industriemechaniker und </w:t>
      </w:r>
      <w:r>
        <w:rPr>
          <w:rFonts w:cs="Lucida Sans Unicode"/>
          <w:szCs w:val="22"/>
        </w:rPr>
        <w:t>Kaufleute für Büromanagement. Vertreter der Personalabteilung</w:t>
      </w:r>
      <w:r w:rsidR="004F6525">
        <w:rPr>
          <w:rFonts w:cs="Lucida Sans Unicode"/>
          <w:szCs w:val="22"/>
        </w:rPr>
        <w:t>en</w:t>
      </w:r>
      <w:r>
        <w:rPr>
          <w:rFonts w:cs="Lucida Sans Unicode"/>
          <w:szCs w:val="22"/>
        </w:rPr>
        <w:t xml:space="preserve"> von Evonik</w:t>
      </w:r>
      <w:r w:rsidR="004F6525">
        <w:rPr>
          <w:rFonts w:cs="Lucida Sans Unicode"/>
          <w:szCs w:val="22"/>
        </w:rPr>
        <w:t xml:space="preserve"> und </w:t>
      </w:r>
      <w:proofErr w:type="spellStart"/>
      <w:r w:rsidR="004F6525">
        <w:rPr>
          <w:rFonts w:cs="Lucida Sans Unicode"/>
          <w:szCs w:val="22"/>
        </w:rPr>
        <w:t>Umicore</w:t>
      </w:r>
      <w:proofErr w:type="spellEnd"/>
      <w:r w:rsidR="004F6525">
        <w:rPr>
          <w:rFonts w:cs="Lucida Sans Unicode"/>
          <w:szCs w:val="22"/>
        </w:rPr>
        <w:t xml:space="preserve">, </w:t>
      </w:r>
      <w:r>
        <w:rPr>
          <w:rFonts w:cs="Lucida Sans Unicode"/>
          <w:szCs w:val="22"/>
        </w:rPr>
        <w:t>der Betriebsrat, die Jugend- und Auszubildendenvertretung gratulierten den Auslernern. </w:t>
      </w:r>
      <w:r>
        <w:rPr>
          <w:rFonts w:cs="Lucida Sans Unicode"/>
          <w:szCs w:val="22"/>
        </w:rPr>
        <w:br/>
      </w:r>
      <w:r>
        <w:rPr>
          <w:rFonts w:cs="Lucida Sans Unicode"/>
          <w:szCs w:val="22"/>
        </w:rPr>
        <w:br/>
        <w:t>Klaus Lebherz, Leiter der Evonik-Ausbildung Süd</w:t>
      </w:r>
      <w:r w:rsidR="001E4242">
        <w:rPr>
          <w:rFonts w:cs="Lucida Sans Unicode"/>
          <w:szCs w:val="22"/>
        </w:rPr>
        <w:t>, freute sich mit den talentierten und erfolgreichen Absolventen</w:t>
      </w:r>
      <w:r>
        <w:rPr>
          <w:rFonts w:cs="Lucida Sans Unicode"/>
          <w:szCs w:val="22"/>
        </w:rPr>
        <w:t>: „</w:t>
      </w:r>
      <w:r w:rsidR="001E4242">
        <w:t>Mit ihrer Ausbildung haben Sie sich gute Perspektiven geschaffen und die Weichen für Ihre berufliche Zukunft gestellt.</w:t>
      </w:r>
      <w:r>
        <w:rPr>
          <w:rFonts w:cs="Lucida Sans Unicode"/>
          <w:szCs w:val="22"/>
        </w:rPr>
        <w:t xml:space="preserve"> So haben Sie </w:t>
      </w:r>
      <w:r w:rsidR="00AF6486">
        <w:rPr>
          <w:rFonts w:cs="Lucida Sans Unicode"/>
          <w:szCs w:val="22"/>
        </w:rPr>
        <w:t xml:space="preserve">nun </w:t>
      </w:r>
      <w:r>
        <w:rPr>
          <w:rFonts w:cs="Lucida Sans Unicode"/>
          <w:szCs w:val="22"/>
        </w:rPr>
        <w:t xml:space="preserve">verdientermaßen einen Arbeitsvertrag von Evonik, </w:t>
      </w:r>
      <w:proofErr w:type="spellStart"/>
      <w:r>
        <w:rPr>
          <w:rFonts w:cs="Lucida Sans Unicode"/>
          <w:szCs w:val="22"/>
        </w:rPr>
        <w:t>Umicore</w:t>
      </w:r>
      <w:proofErr w:type="spellEnd"/>
      <w:r>
        <w:rPr>
          <w:rFonts w:cs="Lucida Sans Unicode"/>
          <w:szCs w:val="22"/>
        </w:rPr>
        <w:t xml:space="preserve"> und weiteren Firmen in der Tasche.“</w:t>
      </w:r>
      <w:r>
        <w:rPr>
          <w:rFonts w:cs="Lucida Sans Unicode"/>
          <w:szCs w:val="22"/>
        </w:rPr>
        <w:br/>
      </w:r>
      <w:r>
        <w:rPr>
          <w:rFonts w:cs="Lucida Sans Unicode"/>
          <w:szCs w:val="22"/>
        </w:rPr>
        <w:br/>
      </w:r>
      <w:r w:rsidR="00CA4786">
        <w:rPr>
          <w:rFonts w:cs="Lucida Sans Unicode"/>
          <w:szCs w:val="22"/>
        </w:rPr>
        <w:t xml:space="preserve">Auch von </w:t>
      </w:r>
      <w:r w:rsidR="00FA5927">
        <w:rPr>
          <w:rFonts w:cs="Lucida Sans Unicode"/>
          <w:szCs w:val="22"/>
        </w:rPr>
        <w:t>Evonik Betriebsrat Stefan Englert</w:t>
      </w:r>
      <w:r w:rsidR="00CA4786">
        <w:rPr>
          <w:rFonts w:cs="Lucida Sans Unicode"/>
          <w:szCs w:val="22"/>
        </w:rPr>
        <w:t xml:space="preserve"> gab es viel Lob</w:t>
      </w:r>
      <w:r w:rsidR="00DC5C24">
        <w:rPr>
          <w:rFonts w:cs="Lucida Sans Unicode"/>
          <w:szCs w:val="22"/>
        </w:rPr>
        <w:t xml:space="preserve"> und ein dickes Dankeschön an alle an </w:t>
      </w:r>
      <w:r w:rsidR="00B46125">
        <w:rPr>
          <w:rFonts w:cs="Lucida Sans Unicode"/>
          <w:szCs w:val="22"/>
        </w:rPr>
        <w:t xml:space="preserve">der </w:t>
      </w:r>
      <w:r w:rsidR="00DC5C24">
        <w:rPr>
          <w:rFonts w:cs="Lucida Sans Unicode"/>
          <w:szCs w:val="22"/>
        </w:rPr>
        <w:t>Ausbildung und Übernahme beteiligten Kolleginnen und Kollegen</w:t>
      </w:r>
      <w:r w:rsidR="00CA4786">
        <w:rPr>
          <w:rFonts w:cs="Lucida Sans Unicode"/>
          <w:szCs w:val="22"/>
        </w:rPr>
        <w:t>. Er sagte den frisch Ausgebildeten eine spannende Zukunft voraus: „</w:t>
      </w:r>
      <w:r w:rsidR="00DC5C24" w:rsidRPr="00DC5C24">
        <w:rPr>
          <w:rFonts w:cs="Lucida Sans Unicode"/>
          <w:szCs w:val="22"/>
        </w:rPr>
        <w:t>Die Industrie ist im Wandel und auch die demografische Entwicklung kann eine große Chance in Eurem Berufsleben sein. Gerade in diesen Zeiten brauchen die Unternehmen junge, innovative Mitarbeiterinnen und Mitarbeiter, um die Veränderungen zu gestalten.</w:t>
      </w:r>
      <w:r w:rsidR="00B46125">
        <w:rPr>
          <w:rFonts w:cs="Lucida Sans Unicode"/>
          <w:szCs w:val="22"/>
        </w:rPr>
        <w:t xml:space="preserve"> </w:t>
      </w:r>
      <w:r w:rsidR="00DC5C24" w:rsidRPr="00DC5C24">
        <w:rPr>
          <w:rFonts w:cs="Lucida Sans Unicode"/>
          <w:szCs w:val="22"/>
        </w:rPr>
        <w:t>Ihr seid die Zukunft, macht was draus!“</w:t>
      </w:r>
      <w:r w:rsidR="00DC5C24">
        <w:rPr>
          <w:rFonts w:ascii="Arial" w:hAnsi="Arial" w:cs="Arial"/>
          <w:color w:val="444444"/>
          <w:sz w:val="23"/>
          <w:szCs w:val="23"/>
          <w:shd w:val="clear" w:color="auto" w:fill="FFFFFF"/>
        </w:rPr>
        <w:t xml:space="preserve"> </w:t>
      </w:r>
    </w:p>
    <w:p w14:paraId="460999D8" w14:textId="77777777" w:rsidR="00CA4786" w:rsidRDefault="00CA4786" w:rsidP="00A72BFE">
      <w:pPr>
        <w:shd w:val="clear" w:color="auto" w:fill="FFFFFF"/>
        <w:spacing w:line="240" w:lineRule="auto"/>
        <w:rPr>
          <w:rFonts w:ascii="Arial" w:hAnsi="Arial" w:cs="Arial"/>
          <w:color w:val="444444"/>
          <w:sz w:val="23"/>
          <w:szCs w:val="23"/>
          <w:shd w:val="clear" w:color="auto" w:fill="FFFFFF"/>
        </w:rPr>
      </w:pPr>
    </w:p>
    <w:p w14:paraId="2B4E4CC3" w14:textId="3B2643F3" w:rsidR="00A72BFE" w:rsidRDefault="00A72BFE" w:rsidP="00A72BFE">
      <w:pPr>
        <w:shd w:val="clear" w:color="auto" w:fill="FFFFFF"/>
        <w:spacing w:line="240" w:lineRule="auto"/>
        <w:rPr>
          <w:rFonts w:cs="Lucida Sans Unicode"/>
          <w:szCs w:val="22"/>
        </w:rPr>
      </w:pPr>
      <w:r>
        <w:rPr>
          <w:rFonts w:cs="Lucida Sans Unicode"/>
          <w:szCs w:val="22"/>
        </w:rPr>
        <w:t>Das Ausbildungszentrum von Evonik im Industriepark Wolfgang ist mit rund 300 Azubis einer der größten Ausbilder der Main-</w:t>
      </w:r>
      <w:r>
        <w:rPr>
          <w:rFonts w:cs="Lucida Sans Unicode"/>
          <w:szCs w:val="22"/>
        </w:rPr>
        <w:lastRenderedPageBreak/>
        <w:t>Kinzig-Region. Es bildet Mitarbeiter für die Unternehmen des Standorts aus und gewährleistet durch qualifizierten Fachkräftenachwuchs die Leistungsfähigkeit von Produktion und Forschung.</w:t>
      </w:r>
    </w:p>
    <w:p w14:paraId="208B79FD" w14:textId="77777777" w:rsidR="007F1DCB" w:rsidRDefault="007F1DCB" w:rsidP="00A72BFE">
      <w:pPr>
        <w:spacing w:line="240" w:lineRule="auto"/>
        <w:rPr>
          <w:rFonts w:cs="Lucida Sans Unicode"/>
          <w:szCs w:val="22"/>
        </w:rPr>
      </w:pPr>
    </w:p>
    <w:p w14:paraId="21D392D6" w14:textId="3A9A45A9" w:rsidR="007F1DCB" w:rsidRDefault="00333420" w:rsidP="00440991">
      <w:pPr>
        <w:spacing w:line="240" w:lineRule="auto"/>
        <w:rPr>
          <w:rFonts w:cs="Lucida Sans Unicode"/>
          <w:szCs w:val="22"/>
        </w:rPr>
      </w:pPr>
      <w:r>
        <w:rPr>
          <w:rFonts w:cs="Lucida Sans Unicode"/>
          <w:noProof/>
          <w:szCs w:val="22"/>
        </w:rPr>
        <w:drawing>
          <wp:inline distT="0" distB="0" distL="0" distR="0" wp14:anchorId="4B6F2B47" wp14:editId="70BB8054">
            <wp:extent cx="4535805" cy="3539490"/>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 Ausler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3539490"/>
                    </a:xfrm>
                    <a:prstGeom prst="rect">
                      <a:avLst/>
                    </a:prstGeom>
                  </pic:spPr>
                </pic:pic>
              </a:graphicData>
            </a:graphic>
          </wp:inline>
        </w:drawing>
      </w:r>
    </w:p>
    <w:p w14:paraId="02EC2875" w14:textId="08B8820F" w:rsidR="008A72D3" w:rsidRPr="008A72D3" w:rsidRDefault="008A72D3" w:rsidP="00FA5927">
      <w:pPr>
        <w:spacing w:line="240" w:lineRule="auto"/>
        <w:rPr>
          <w:rFonts w:cs="Lucida Sans Unicode"/>
          <w:color w:val="7F7F7F" w:themeColor="text1" w:themeTint="80"/>
          <w:sz w:val="18"/>
          <w:szCs w:val="18"/>
        </w:rPr>
      </w:pPr>
      <w:r>
        <w:rPr>
          <w:rFonts w:cs="Lucida Sans Unicode"/>
          <w:color w:val="7F7F7F" w:themeColor="text1" w:themeTint="80"/>
          <w:sz w:val="18"/>
          <w:szCs w:val="18"/>
        </w:rPr>
        <w:br/>
      </w:r>
      <w:r w:rsidR="00FA5927">
        <w:rPr>
          <w:rFonts w:cs="Lucida Sans Unicode"/>
          <w:color w:val="7F7F7F" w:themeColor="text1" w:themeTint="80"/>
          <w:sz w:val="18"/>
          <w:szCs w:val="18"/>
        </w:rPr>
        <w:t xml:space="preserve">Haben gut </w:t>
      </w:r>
      <w:r w:rsidR="00365C0D">
        <w:rPr>
          <w:rFonts w:cs="Lucida Sans Unicode"/>
          <w:color w:val="7F7F7F" w:themeColor="text1" w:themeTint="80"/>
          <w:sz w:val="18"/>
          <w:szCs w:val="18"/>
        </w:rPr>
        <w:t>l</w:t>
      </w:r>
      <w:r w:rsidR="00FA5927">
        <w:rPr>
          <w:rFonts w:cs="Lucida Sans Unicode"/>
          <w:color w:val="7F7F7F" w:themeColor="text1" w:themeTint="80"/>
          <w:sz w:val="18"/>
          <w:szCs w:val="18"/>
        </w:rPr>
        <w:t>achen: Die 33 Auslerner mit ihren Ausbildern bei der Abschlussfeier</w:t>
      </w:r>
      <w:r>
        <w:rPr>
          <w:rFonts w:cs="Lucida Sans Unicode"/>
          <w:color w:val="7F7F7F" w:themeColor="text1" w:themeTint="80"/>
          <w:sz w:val="18"/>
          <w:szCs w:val="18"/>
        </w:rPr>
        <w:t>.</w:t>
      </w:r>
    </w:p>
    <w:p w14:paraId="163C316D" w14:textId="2C5BF176" w:rsidR="005D392C" w:rsidRPr="008A72D3" w:rsidRDefault="008A72D3" w:rsidP="005D392C">
      <w:pPr>
        <w:rPr>
          <w:sz w:val="18"/>
          <w:szCs w:val="18"/>
        </w:rPr>
      </w:pPr>
      <w:r>
        <w:tab/>
      </w:r>
      <w:r w:rsidR="00333420">
        <w:tab/>
      </w:r>
      <w:r w:rsidR="00333420">
        <w:tab/>
      </w:r>
      <w:r>
        <w:tab/>
      </w:r>
      <w:r>
        <w:tab/>
      </w:r>
      <w:r>
        <w:tab/>
      </w:r>
      <w:r>
        <w:tab/>
      </w:r>
      <w:r w:rsidRPr="008A72D3">
        <w:rPr>
          <w:color w:val="BFBFBF" w:themeColor="background1" w:themeShade="BF"/>
          <w:sz w:val="18"/>
          <w:szCs w:val="18"/>
        </w:rPr>
        <w:t>Foto: Evonik Industries</w:t>
      </w:r>
    </w:p>
    <w:p w14:paraId="50AA7D4D" w14:textId="77777777" w:rsidR="003924FB" w:rsidRDefault="003924FB" w:rsidP="005D392C"/>
    <w:p w14:paraId="3795E23E" w14:textId="77777777" w:rsidR="003924FB" w:rsidRDefault="003924FB" w:rsidP="005D392C"/>
    <w:p w14:paraId="30B8D00B" w14:textId="77777777" w:rsidR="003924FB" w:rsidRDefault="003924FB" w:rsidP="005D392C">
      <w:bookmarkStart w:id="5" w:name="_GoBack"/>
      <w:bookmarkEnd w:id="5"/>
    </w:p>
    <w:p w14:paraId="3D1210CF" w14:textId="77777777" w:rsidR="003924FB" w:rsidRDefault="003924FB" w:rsidP="005D392C"/>
    <w:p w14:paraId="1E40CFB5" w14:textId="77777777" w:rsidR="005D392C" w:rsidRDefault="00DC0EA4" w:rsidP="005D392C">
      <w:pPr>
        <w:autoSpaceDE w:val="0"/>
        <w:autoSpaceDN w:val="0"/>
        <w:adjustRightInd w:val="0"/>
        <w:spacing w:line="220" w:lineRule="exact"/>
        <w:rPr>
          <w:rFonts w:cs="Lucida Sans Unicode"/>
          <w:b/>
          <w:bCs/>
          <w:position w:val="-2"/>
          <w:sz w:val="18"/>
          <w:szCs w:val="18"/>
        </w:rPr>
      </w:pPr>
      <w:r>
        <w:rPr>
          <w:rFonts w:cs="Lucida Sans Unicode"/>
          <w:b/>
          <w:bCs/>
          <w:position w:val="-2"/>
          <w:sz w:val="18"/>
          <w:szCs w:val="18"/>
        </w:rPr>
        <w:t>Informationen zum Konzern</w:t>
      </w:r>
    </w:p>
    <w:p w14:paraId="376D1391" w14:textId="77777777" w:rsidR="00DC0EA4" w:rsidRPr="00DC0EA4" w:rsidRDefault="00DC0EA4" w:rsidP="005D392C">
      <w:pPr>
        <w:autoSpaceDE w:val="0"/>
        <w:autoSpaceDN w:val="0"/>
        <w:adjustRightInd w:val="0"/>
        <w:spacing w:line="220" w:lineRule="exact"/>
        <w:rPr>
          <w:rFonts w:cs="Lucida Sans Unicode"/>
          <w:bCs/>
          <w:position w:val="-2"/>
          <w:sz w:val="18"/>
          <w:szCs w:val="18"/>
        </w:rPr>
      </w:pPr>
      <w:r w:rsidRPr="00DC0EA4">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E948015" w14:textId="77777777" w:rsidR="005D392C" w:rsidRDefault="005D392C" w:rsidP="005D392C"/>
    <w:p w14:paraId="5202A0BC" w14:textId="77777777"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lastRenderedPageBreak/>
        <w:t>Rechtlicher Hinweis</w:t>
      </w:r>
    </w:p>
    <w:p w14:paraId="49DD36EB" w14:textId="77777777" w:rsidR="005D392C" w:rsidRPr="005D4E88" w:rsidRDefault="005D392C" w:rsidP="005D4E88">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5D4E88"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1E4242" w:rsidRDefault="001E4242" w:rsidP="00FD1184">
      <w:r>
        <w:separator/>
      </w:r>
    </w:p>
  </w:endnote>
  <w:endnote w:type="continuationSeparator" w:id="0">
    <w:p w14:paraId="6CC6A5F2" w14:textId="77777777" w:rsidR="001E4242" w:rsidRDefault="001E424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1E4242" w:rsidRDefault="001E4242">
    <w:pPr>
      <w:pStyle w:val="Fuzeile"/>
    </w:pPr>
  </w:p>
  <w:p w14:paraId="4FC4E9C0" w14:textId="77777777" w:rsidR="001E4242" w:rsidRDefault="001E424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3342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3342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1E4242" w:rsidRDefault="001E4242" w:rsidP="00316EC0">
    <w:pPr>
      <w:pStyle w:val="Fuzeile"/>
    </w:pPr>
  </w:p>
  <w:p w14:paraId="2BAB53CE" w14:textId="77777777" w:rsidR="001E4242" w:rsidRPr="005225EC" w:rsidRDefault="001E424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3342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3342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1E4242" w:rsidRDefault="001E4242" w:rsidP="00FD1184">
      <w:r>
        <w:separator/>
      </w:r>
    </w:p>
  </w:footnote>
  <w:footnote w:type="continuationSeparator" w:id="0">
    <w:p w14:paraId="5D12883B" w14:textId="77777777" w:rsidR="001E4242" w:rsidRDefault="001E424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1E4242" w:rsidRDefault="001E4242"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1E4242" w:rsidRPr="00B128FD" w:rsidRDefault="001E4242">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C7C0F"/>
    <w:rsid w:val="000D1DD8"/>
    <w:rsid w:val="000E06AB"/>
    <w:rsid w:val="000E5224"/>
    <w:rsid w:val="000F70A3"/>
    <w:rsid w:val="001175D3"/>
    <w:rsid w:val="00124443"/>
    <w:rsid w:val="00130512"/>
    <w:rsid w:val="0015144E"/>
    <w:rsid w:val="001625AF"/>
    <w:rsid w:val="001631E8"/>
    <w:rsid w:val="00165932"/>
    <w:rsid w:val="001673D6"/>
    <w:rsid w:val="0017414F"/>
    <w:rsid w:val="00176FF9"/>
    <w:rsid w:val="0018765B"/>
    <w:rsid w:val="00195E10"/>
    <w:rsid w:val="00196518"/>
    <w:rsid w:val="001B206A"/>
    <w:rsid w:val="001B60C8"/>
    <w:rsid w:val="001E4242"/>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33420"/>
    <w:rsid w:val="003402B9"/>
    <w:rsid w:val="003449DC"/>
    <w:rsid w:val="00344E3B"/>
    <w:rsid w:val="003451D5"/>
    <w:rsid w:val="003508E4"/>
    <w:rsid w:val="00365C0D"/>
    <w:rsid w:val="0036685E"/>
    <w:rsid w:val="00367974"/>
    <w:rsid w:val="0037633B"/>
    <w:rsid w:val="00380845"/>
    <w:rsid w:val="00384C52"/>
    <w:rsid w:val="003924FB"/>
    <w:rsid w:val="0039552B"/>
    <w:rsid w:val="003A023D"/>
    <w:rsid w:val="003C0198"/>
    <w:rsid w:val="003D3C20"/>
    <w:rsid w:val="003D6E84"/>
    <w:rsid w:val="003E4002"/>
    <w:rsid w:val="003E4161"/>
    <w:rsid w:val="003F01FD"/>
    <w:rsid w:val="004016F5"/>
    <w:rsid w:val="004146D3"/>
    <w:rsid w:val="00422338"/>
    <w:rsid w:val="00425650"/>
    <w:rsid w:val="00432732"/>
    <w:rsid w:val="0043584D"/>
    <w:rsid w:val="00440991"/>
    <w:rsid w:val="00451EF5"/>
    <w:rsid w:val="00476F6F"/>
    <w:rsid w:val="0048125C"/>
    <w:rsid w:val="004815AA"/>
    <w:rsid w:val="004820F9"/>
    <w:rsid w:val="00491C7E"/>
    <w:rsid w:val="00493011"/>
    <w:rsid w:val="0049367A"/>
    <w:rsid w:val="004A5E45"/>
    <w:rsid w:val="004B21D8"/>
    <w:rsid w:val="004B6103"/>
    <w:rsid w:val="004C520C"/>
    <w:rsid w:val="004C5E53"/>
    <w:rsid w:val="004E04B2"/>
    <w:rsid w:val="004E1DCE"/>
    <w:rsid w:val="004E27F6"/>
    <w:rsid w:val="004E3505"/>
    <w:rsid w:val="004F0B24"/>
    <w:rsid w:val="004F1444"/>
    <w:rsid w:val="004F6525"/>
    <w:rsid w:val="005020EF"/>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A581A"/>
    <w:rsid w:val="006B4017"/>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AB1"/>
    <w:rsid w:val="007A2C47"/>
    <w:rsid w:val="007A7212"/>
    <w:rsid w:val="007C42FA"/>
    <w:rsid w:val="007E025C"/>
    <w:rsid w:val="007E5A2B"/>
    <w:rsid w:val="007E7C76"/>
    <w:rsid w:val="007F1506"/>
    <w:rsid w:val="007F1DCB"/>
    <w:rsid w:val="007F200A"/>
    <w:rsid w:val="00800AA9"/>
    <w:rsid w:val="00807DF4"/>
    <w:rsid w:val="00826AB1"/>
    <w:rsid w:val="00834E44"/>
    <w:rsid w:val="00836B9A"/>
    <w:rsid w:val="0084389E"/>
    <w:rsid w:val="00860A6B"/>
    <w:rsid w:val="00861AF6"/>
    <w:rsid w:val="00885442"/>
    <w:rsid w:val="00894378"/>
    <w:rsid w:val="00896F61"/>
    <w:rsid w:val="008A0D35"/>
    <w:rsid w:val="008A72D3"/>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4DE5"/>
    <w:rsid w:val="00935881"/>
    <w:rsid w:val="00950A29"/>
    <w:rsid w:val="009560C1"/>
    <w:rsid w:val="00965409"/>
    <w:rsid w:val="00966112"/>
    <w:rsid w:val="00971345"/>
    <w:rsid w:val="009752DC"/>
    <w:rsid w:val="0097547F"/>
    <w:rsid w:val="00977987"/>
    <w:rsid w:val="00992553"/>
    <w:rsid w:val="009A07DE"/>
    <w:rsid w:val="009A2F60"/>
    <w:rsid w:val="009A7CDC"/>
    <w:rsid w:val="009B1AD8"/>
    <w:rsid w:val="009C40DA"/>
    <w:rsid w:val="009C5F4B"/>
    <w:rsid w:val="009C6FC6"/>
    <w:rsid w:val="009C7FB2"/>
    <w:rsid w:val="009E3A1C"/>
    <w:rsid w:val="009E3AD7"/>
    <w:rsid w:val="009F05F2"/>
    <w:rsid w:val="009F07B1"/>
    <w:rsid w:val="009F6DFC"/>
    <w:rsid w:val="00A0473E"/>
    <w:rsid w:val="00A05C34"/>
    <w:rsid w:val="00A1593C"/>
    <w:rsid w:val="00A16154"/>
    <w:rsid w:val="00A22098"/>
    <w:rsid w:val="00A30BD0"/>
    <w:rsid w:val="00A333FB"/>
    <w:rsid w:val="00A35D9A"/>
    <w:rsid w:val="00A3644E"/>
    <w:rsid w:val="00A41C88"/>
    <w:rsid w:val="00A60CE5"/>
    <w:rsid w:val="00A70C5E"/>
    <w:rsid w:val="00A712B8"/>
    <w:rsid w:val="00A72BFE"/>
    <w:rsid w:val="00A76E35"/>
    <w:rsid w:val="00A777B7"/>
    <w:rsid w:val="00A81F2D"/>
    <w:rsid w:val="00A852F2"/>
    <w:rsid w:val="00AE3848"/>
    <w:rsid w:val="00AF0606"/>
    <w:rsid w:val="00AF6486"/>
    <w:rsid w:val="00B128FD"/>
    <w:rsid w:val="00B2025B"/>
    <w:rsid w:val="00B2500C"/>
    <w:rsid w:val="00B300C4"/>
    <w:rsid w:val="00B314C3"/>
    <w:rsid w:val="00B31D5A"/>
    <w:rsid w:val="00B43E3D"/>
    <w:rsid w:val="00B44204"/>
    <w:rsid w:val="00B46125"/>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2FE7"/>
    <w:rsid w:val="00C242F2"/>
    <w:rsid w:val="00C251AD"/>
    <w:rsid w:val="00C30A5C"/>
    <w:rsid w:val="00C310A2"/>
    <w:rsid w:val="00C33407"/>
    <w:rsid w:val="00C40E5D"/>
    <w:rsid w:val="00C4228E"/>
    <w:rsid w:val="00C42ABE"/>
    <w:rsid w:val="00C4300F"/>
    <w:rsid w:val="00C60F15"/>
    <w:rsid w:val="00C62002"/>
    <w:rsid w:val="00C87AF8"/>
    <w:rsid w:val="00C91758"/>
    <w:rsid w:val="00C930F0"/>
    <w:rsid w:val="00C952AC"/>
    <w:rsid w:val="00CA4786"/>
    <w:rsid w:val="00CA7DB8"/>
    <w:rsid w:val="00CB1986"/>
    <w:rsid w:val="00CB3A53"/>
    <w:rsid w:val="00CC2493"/>
    <w:rsid w:val="00CC69A5"/>
    <w:rsid w:val="00CD18DB"/>
    <w:rsid w:val="00CE2E92"/>
    <w:rsid w:val="00CF2E07"/>
    <w:rsid w:val="00CF3942"/>
    <w:rsid w:val="00D0062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0EA4"/>
    <w:rsid w:val="00DC5C24"/>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CBE"/>
    <w:rsid w:val="00E62232"/>
    <w:rsid w:val="00E67709"/>
    <w:rsid w:val="00E8576B"/>
    <w:rsid w:val="00E92DDC"/>
    <w:rsid w:val="00E97290"/>
    <w:rsid w:val="00EB0C3E"/>
    <w:rsid w:val="00EC012C"/>
    <w:rsid w:val="00EC2C4D"/>
    <w:rsid w:val="00EF353E"/>
    <w:rsid w:val="00EF7EB3"/>
    <w:rsid w:val="00F02BAF"/>
    <w:rsid w:val="00F07F0E"/>
    <w:rsid w:val="00F24D2F"/>
    <w:rsid w:val="00F35028"/>
    <w:rsid w:val="00F3696F"/>
    <w:rsid w:val="00F47702"/>
    <w:rsid w:val="00F5602B"/>
    <w:rsid w:val="00F5608E"/>
    <w:rsid w:val="00F66FEE"/>
    <w:rsid w:val="00F708E8"/>
    <w:rsid w:val="00F77541"/>
    <w:rsid w:val="00F87DB6"/>
    <w:rsid w:val="00F94E80"/>
    <w:rsid w:val="00FA151A"/>
    <w:rsid w:val="00FA30D7"/>
    <w:rsid w:val="00FA5164"/>
    <w:rsid w:val="00FA5891"/>
    <w:rsid w:val="00FA5927"/>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 w:type="paragraph" w:customStyle="1" w:styleId="FolioLauftextGlosaInitialFlatter">
    <w:name w:val="Folio_Lauftext_Glosa_Initial (Flatter)"/>
    <w:basedOn w:val="Standard"/>
    <w:uiPriority w:val="99"/>
    <w:rsid w:val="00440991"/>
    <w:pPr>
      <w:autoSpaceDE w:val="0"/>
      <w:autoSpaceDN w:val="0"/>
      <w:adjustRightInd w:val="0"/>
      <w:spacing w:line="220" w:lineRule="atLeast"/>
    </w:pPr>
    <w:rPr>
      <w:rFonts w:ascii="Glosa Text Roman" w:eastAsiaTheme="minorHAnsi" w:hAnsi="Glosa Text Roman" w:cs="Glosa Text Roman"/>
      <w:color w:val="000000"/>
      <w:w w:val="98"/>
      <w:sz w:val="18"/>
      <w:szCs w:val="18"/>
      <w:lang w:eastAsia="en-US"/>
    </w:rPr>
  </w:style>
  <w:style w:type="paragraph" w:customStyle="1" w:styleId="FolioLauftextGlosaEinzugFlatter">
    <w:name w:val="Folio_Lauftext_Glosa_Einzug (Flatter)"/>
    <w:basedOn w:val="Standard"/>
    <w:next w:val="Standard"/>
    <w:uiPriority w:val="99"/>
    <w:rsid w:val="00440991"/>
    <w:pPr>
      <w:autoSpaceDE w:val="0"/>
      <w:autoSpaceDN w:val="0"/>
      <w:adjustRightInd w:val="0"/>
      <w:spacing w:line="220" w:lineRule="atLeast"/>
      <w:ind w:firstLine="227"/>
    </w:pPr>
    <w:rPr>
      <w:rFonts w:ascii="Glosa Text Roman" w:eastAsiaTheme="minorHAnsi" w:hAnsi="Glosa Text Roman" w:cs="Glosa Text Roman"/>
      <w:color w:val="000000"/>
      <w:w w:val="98"/>
      <w:sz w:val="18"/>
      <w:szCs w:val="18"/>
      <w:lang w:eastAsia="en-US"/>
    </w:rPr>
  </w:style>
  <w:style w:type="paragraph" w:customStyle="1" w:styleId="KeinAbsatzformat">
    <w:name w:val="[Kein Absatzformat]"/>
    <w:rsid w:val="00440991"/>
    <w:pPr>
      <w:autoSpaceDE w:val="0"/>
      <w:autoSpaceDN w:val="0"/>
      <w:adjustRightInd w:val="0"/>
      <w:spacing w:line="288" w:lineRule="auto"/>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898125212">
      <w:bodyDiv w:val="1"/>
      <w:marLeft w:val="0"/>
      <w:marRight w:val="0"/>
      <w:marTop w:val="0"/>
      <w:marBottom w:val="0"/>
      <w:divBdr>
        <w:top w:val="none" w:sz="0" w:space="0" w:color="auto"/>
        <w:left w:val="none" w:sz="0" w:space="0" w:color="auto"/>
        <w:bottom w:val="none" w:sz="0" w:space="0" w:color="auto"/>
        <w:right w:val="none" w:sz="0" w:space="0" w:color="auto"/>
      </w:divBdr>
    </w:div>
    <w:div w:id="924538886">
      <w:bodyDiv w:val="1"/>
      <w:marLeft w:val="0"/>
      <w:marRight w:val="0"/>
      <w:marTop w:val="0"/>
      <w:marBottom w:val="0"/>
      <w:divBdr>
        <w:top w:val="none" w:sz="0" w:space="0" w:color="auto"/>
        <w:left w:val="none" w:sz="0" w:space="0" w:color="auto"/>
        <w:bottom w:val="none" w:sz="0" w:space="0" w:color="auto"/>
        <w:right w:val="none" w:sz="0" w:space="0" w:color="auto"/>
      </w:divBdr>
    </w:div>
    <w:div w:id="18065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C521-358E-4DC4-B6C5-F37412E7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464</Words>
  <Characters>3539</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3996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14</cp:revision>
  <cp:lastPrinted>2017-11-03T09:09:00Z</cp:lastPrinted>
  <dcterms:created xsi:type="dcterms:W3CDTF">2018-02-22T14:14:00Z</dcterms:created>
  <dcterms:modified xsi:type="dcterms:W3CDTF">2018-02-23T13:10:00Z</dcterms:modified>
</cp:coreProperties>
</file>